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5A6737" w14:textId="77777777" w:rsidR="00290E07" w:rsidRDefault="007B0FED">
      <w:pPr>
        <w:pStyle w:val="Ttulo1"/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505A6759" wp14:editId="505A675A">
                <wp:simplePos x="0" y="0"/>
                <wp:positionH relativeFrom="page">
                  <wp:posOffset>1062532</wp:posOffset>
                </wp:positionH>
                <wp:positionV relativeFrom="paragraph">
                  <wp:posOffset>435101</wp:posOffset>
                </wp:positionV>
                <wp:extent cx="5437505" cy="18415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37505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37505" h="18415">
                              <a:moveTo>
                                <a:pt x="5436997" y="0"/>
                              </a:move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lnTo>
                                <a:pt x="5436997" y="18288"/>
                              </a:lnTo>
                              <a:lnTo>
                                <a:pt x="543699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361199" id="Graphic 4" o:spid="_x0000_s1026" style="position:absolute;margin-left:83.65pt;margin-top:34.25pt;width:428.15pt;height:1.4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37505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" path="m5436997,l,,,18288r5436997,l5436997,xe" fillcolor="#c00000" stroked="f">
                <v:path arrowok="t"/>
                <w10:wrap type="topAndBottom" anchorx="page"/>
              </v:shape>
            </w:pict>
          </mc:Fallback>
        </mc:AlternateContent>
      </w:r>
      <w:r>
        <w:t>ANEXO</w:t>
      </w:r>
      <w:r>
        <w:rPr>
          <w:spacing w:val="-6"/>
        </w:rPr>
        <w:t xml:space="preserve"> </w:t>
      </w:r>
      <w:r>
        <w:t>II</w:t>
      </w:r>
      <w:r>
        <w:rPr>
          <w:spacing w:val="-4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JUSTIFICACIÓN</w:t>
      </w:r>
      <w:r>
        <w:rPr>
          <w:spacing w:val="-4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VALOR</w:t>
      </w:r>
      <w:r>
        <w:rPr>
          <w:spacing w:val="-3"/>
        </w:rPr>
        <w:t xml:space="preserve"> </w:t>
      </w:r>
      <w:r>
        <w:t>ESTIMADO</w:t>
      </w:r>
      <w:r>
        <w:rPr>
          <w:spacing w:val="-4"/>
        </w:rPr>
        <w:t xml:space="preserve"> </w:t>
      </w:r>
      <w:r>
        <w:t>Y</w:t>
      </w:r>
      <w:r>
        <w:rPr>
          <w:spacing w:val="-2"/>
        </w:rPr>
        <w:t xml:space="preserve"> MODIFICACIONES</w:t>
      </w:r>
    </w:p>
    <w:p w14:paraId="505A6738" w14:textId="77777777" w:rsidR="00290E07" w:rsidRDefault="00290E07">
      <w:pPr>
        <w:pStyle w:val="Textoindependiente"/>
        <w:spacing w:before="157"/>
        <w:rPr>
          <w:b/>
        </w:rPr>
      </w:pPr>
    </w:p>
    <w:p w14:paraId="505A6739" w14:textId="77777777" w:rsidR="00290E07" w:rsidRDefault="007B0FED">
      <w:pPr>
        <w:pStyle w:val="Textoindependiente"/>
        <w:spacing w:before="1"/>
        <w:ind w:left="143" w:right="137"/>
        <w:jc w:val="both"/>
      </w:pPr>
      <w:r>
        <w:t>Conforme a la normativa de contratación pública se desglosan a continuación los cálculos realizados que justifican el valor estimado establecido para esta licitación.</w:t>
      </w:r>
    </w:p>
    <w:p w14:paraId="0F2D8387" w14:textId="77777777" w:rsidR="00B93D06" w:rsidRDefault="00B93D06">
      <w:pPr>
        <w:pStyle w:val="Textoindependiente"/>
        <w:spacing w:before="1"/>
        <w:ind w:left="143" w:right="137"/>
        <w:jc w:val="both"/>
      </w:pPr>
    </w:p>
    <w:p w14:paraId="20D997EE" w14:textId="7D2D9B36" w:rsidR="00B93D06" w:rsidRDefault="00B93D06" w:rsidP="00B93D06">
      <w:pPr>
        <w:pStyle w:val="Textoindependiente"/>
        <w:jc w:val="both"/>
      </w:pPr>
      <w:r>
        <w:rPr>
          <w:u w:val="single"/>
        </w:rPr>
        <w:t>El</w:t>
      </w:r>
      <w:r>
        <w:rPr>
          <w:spacing w:val="-7"/>
          <w:u w:val="single"/>
        </w:rPr>
        <w:t xml:space="preserve"> </w:t>
      </w:r>
      <w:r>
        <w:rPr>
          <w:u w:val="single"/>
        </w:rPr>
        <w:t>resumen</w:t>
      </w:r>
      <w:r>
        <w:rPr>
          <w:spacing w:val="-7"/>
          <w:u w:val="single"/>
        </w:rPr>
        <w:t xml:space="preserve"> </w:t>
      </w:r>
      <w:r>
        <w:rPr>
          <w:u w:val="single"/>
        </w:rPr>
        <w:t>económico</w:t>
      </w:r>
      <w:r>
        <w:rPr>
          <w:spacing w:val="-3"/>
          <w:u w:val="single"/>
        </w:rPr>
        <w:t xml:space="preserve"> </w:t>
      </w:r>
      <w:r>
        <w:rPr>
          <w:u w:val="single"/>
        </w:rPr>
        <w:t>de</w:t>
      </w:r>
      <w:r>
        <w:rPr>
          <w:spacing w:val="-4"/>
          <w:u w:val="single"/>
        </w:rPr>
        <w:t xml:space="preserve"> </w:t>
      </w:r>
      <w:r>
        <w:rPr>
          <w:u w:val="single"/>
        </w:rPr>
        <w:t>la</w:t>
      </w:r>
      <w:r>
        <w:rPr>
          <w:spacing w:val="-4"/>
          <w:u w:val="single"/>
        </w:rPr>
        <w:t xml:space="preserve"> </w:t>
      </w:r>
      <w:r>
        <w:rPr>
          <w:u w:val="single"/>
        </w:rPr>
        <w:t>licitación</w:t>
      </w:r>
      <w:r>
        <w:rPr>
          <w:spacing w:val="-5"/>
          <w:u w:val="single"/>
        </w:rPr>
        <w:t xml:space="preserve"> </w:t>
      </w:r>
      <w:r>
        <w:rPr>
          <w:u w:val="single"/>
        </w:rPr>
        <w:t>es</w:t>
      </w:r>
      <w:r>
        <w:rPr>
          <w:spacing w:val="-7"/>
          <w:u w:val="single"/>
        </w:rPr>
        <w:t xml:space="preserve"> </w:t>
      </w:r>
      <w:r>
        <w:rPr>
          <w:u w:val="single"/>
        </w:rPr>
        <w:t>el</w:t>
      </w:r>
      <w:r>
        <w:rPr>
          <w:spacing w:val="-5"/>
          <w:u w:val="single"/>
        </w:rPr>
        <w:t xml:space="preserve"> </w:t>
      </w:r>
      <w:r>
        <w:rPr>
          <w:u w:val="single"/>
        </w:rPr>
        <w:t>siguiente</w:t>
      </w:r>
      <w:r>
        <w:rPr>
          <w:spacing w:val="-4"/>
          <w:u w:val="single"/>
        </w:rPr>
        <w:t xml:space="preserve"> </w:t>
      </w:r>
      <w:r>
        <w:rPr>
          <w:u w:val="single"/>
        </w:rPr>
        <w:t>(impuesto/s</w:t>
      </w:r>
      <w:r>
        <w:rPr>
          <w:spacing w:val="-4"/>
          <w:u w:val="single"/>
        </w:rPr>
        <w:t xml:space="preserve"> </w:t>
      </w:r>
      <w:r>
        <w:rPr>
          <w:u w:val="single"/>
        </w:rPr>
        <w:t>indirecto/s</w:t>
      </w:r>
      <w:r>
        <w:rPr>
          <w:spacing w:val="-4"/>
          <w:u w:val="single"/>
        </w:rPr>
        <w:t xml:space="preserve"> </w:t>
      </w:r>
      <w:r>
        <w:rPr>
          <w:u w:val="single"/>
        </w:rPr>
        <w:t>no</w:t>
      </w:r>
      <w:r>
        <w:rPr>
          <w:spacing w:val="-3"/>
          <w:u w:val="single"/>
        </w:rPr>
        <w:t xml:space="preserve"> </w:t>
      </w:r>
      <w:r>
        <w:rPr>
          <w:spacing w:val="-2"/>
          <w:u w:val="single"/>
        </w:rPr>
        <w:t>incluido/s</w:t>
      </w:r>
      <w:r w:rsidR="00863F69">
        <w:rPr>
          <w:spacing w:val="-2"/>
          <w:u w:val="single"/>
        </w:rPr>
        <w:t>)</w:t>
      </w:r>
      <w:r>
        <w:rPr>
          <w:spacing w:val="-2"/>
          <w:u w:val="single"/>
        </w:rPr>
        <w:t>:</w:t>
      </w:r>
    </w:p>
    <w:p w14:paraId="56A65449" w14:textId="77777777" w:rsidR="00B93D06" w:rsidRDefault="00B93D06" w:rsidP="00B93D06">
      <w:pPr>
        <w:pStyle w:val="Textoindependiente"/>
      </w:pPr>
    </w:p>
    <w:p w14:paraId="45FC51A8" w14:textId="77777777" w:rsidR="00B93D06" w:rsidRDefault="00B93D06" w:rsidP="00B93D06">
      <w:pPr>
        <w:pStyle w:val="Prrafodelista"/>
        <w:numPr>
          <w:ilvl w:val="0"/>
          <w:numId w:val="1"/>
        </w:numPr>
        <w:tabs>
          <w:tab w:val="left" w:pos="862"/>
        </w:tabs>
        <w:spacing w:before="0"/>
        <w:ind w:left="862"/>
      </w:pPr>
      <w:r>
        <w:t>Importe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duración</w:t>
      </w:r>
      <w:r>
        <w:rPr>
          <w:spacing w:val="-4"/>
        </w:rPr>
        <w:t xml:space="preserve"> </w:t>
      </w:r>
      <w:r>
        <w:t>inicial</w:t>
      </w:r>
      <w:r>
        <w:rPr>
          <w:spacing w:val="-3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contrato</w:t>
      </w:r>
      <w:r>
        <w:rPr>
          <w:spacing w:val="-2"/>
        </w:rPr>
        <w:t xml:space="preserve"> </w:t>
      </w:r>
      <w:r>
        <w:t>(24</w:t>
      </w:r>
      <w:r>
        <w:rPr>
          <w:spacing w:val="-4"/>
        </w:rPr>
        <w:t xml:space="preserve"> </w:t>
      </w:r>
      <w:r>
        <w:t>meses):</w:t>
      </w:r>
      <w:r>
        <w:rPr>
          <w:spacing w:val="-4"/>
        </w:rPr>
        <w:t xml:space="preserve"> </w:t>
      </w:r>
      <w:r>
        <w:t>376.573,00</w:t>
      </w:r>
      <w:r>
        <w:rPr>
          <w:spacing w:val="-2"/>
        </w:rPr>
        <w:t xml:space="preserve"> </w:t>
      </w:r>
      <w:r>
        <w:rPr>
          <w:spacing w:val="-5"/>
        </w:rPr>
        <w:t>€.</w:t>
      </w:r>
    </w:p>
    <w:p w14:paraId="7BD56B66" w14:textId="77777777" w:rsidR="00B93D06" w:rsidRDefault="00B93D06" w:rsidP="00B93D06">
      <w:pPr>
        <w:pStyle w:val="Textoindependiente"/>
      </w:pPr>
    </w:p>
    <w:p w14:paraId="4586324C" w14:textId="06237A63" w:rsidR="00B93D06" w:rsidRDefault="00B93D06" w:rsidP="00B93D06">
      <w:pPr>
        <w:pStyle w:val="Prrafodelista"/>
        <w:numPr>
          <w:ilvl w:val="0"/>
          <w:numId w:val="1"/>
        </w:numPr>
        <w:tabs>
          <w:tab w:val="left" w:pos="862"/>
        </w:tabs>
        <w:ind w:left="862"/>
      </w:pPr>
      <w:r>
        <w:t>Importe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las</w:t>
      </w:r>
      <w:r>
        <w:rPr>
          <w:spacing w:val="-4"/>
        </w:rPr>
        <w:t xml:space="preserve"> </w:t>
      </w:r>
      <w:r>
        <w:t>prórrogas</w:t>
      </w:r>
      <w:r>
        <w:rPr>
          <w:spacing w:val="-6"/>
        </w:rPr>
        <w:t xml:space="preserve"> </w:t>
      </w:r>
      <w:r>
        <w:t>previstas:</w:t>
      </w:r>
      <w:r>
        <w:rPr>
          <w:spacing w:val="-5"/>
        </w:rPr>
        <w:t xml:space="preserve"> </w:t>
      </w:r>
      <w:r>
        <w:rPr>
          <w:spacing w:val="-2"/>
        </w:rPr>
        <w:t>0,00</w:t>
      </w:r>
      <w:r w:rsidR="007B0FED">
        <w:rPr>
          <w:spacing w:val="-2"/>
        </w:rPr>
        <w:t xml:space="preserve"> </w:t>
      </w:r>
      <w:r>
        <w:rPr>
          <w:spacing w:val="-2"/>
        </w:rPr>
        <w:t>€.</w:t>
      </w:r>
    </w:p>
    <w:p w14:paraId="48446C65" w14:textId="603C58B1" w:rsidR="00B93D06" w:rsidRDefault="00B93D06" w:rsidP="00B93D06">
      <w:pPr>
        <w:pStyle w:val="Prrafodelista"/>
        <w:numPr>
          <w:ilvl w:val="0"/>
          <w:numId w:val="1"/>
        </w:numPr>
        <w:tabs>
          <w:tab w:val="left" w:pos="862"/>
        </w:tabs>
        <w:spacing w:before="267"/>
        <w:ind w:left="862"/>
      </w:pPr>
      <w:r>
        <w:t>Importe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las</w:t>
      </w:r>
      <w:r>
        <w:rPr>
          <w:spacing w:val="-7"/>
        </w:rPr>
        <w:t xml:space="preserve"> </w:t>
      </w:r>
      <w:r>
        <w:t>modificaciones</w:t>
      </w:r>
      <w:r>
        <w:rPr>
          <w:spacing w:val="-4"/>
        </w:rPr>
        <w:t xml:space="preserve"> </w:t>
      </w:r>
      <w:r>
        <w:t>previstas:</w:t>
      </w:r>
      <w:r>
        <w:rPr>
          <w:spacing w:val="-2"/>
        </w:rPr>
        <w:t xml:space="preserve"> </w:t>
      </w:r>
      <w:r w:rsidR="00F352E4">
        <w:rPr>
          <w:spacing w:val="-2"/>
        </w:rPr>
        <w:t>3</w:t>
      </w:r>
      <w:r w:rsidR="007B0FED">
        <w:rPr>
          <w:spacing w:val="-2"/>
        </w:rPr>
        <w:t xml:space="preserve">7.657,30 </w:t>
      </w:r>
      <w:r>
        <w:rPr>
          <w:spacing w:val="-2"/>
        </w:rPr>
        <w:t>€.</w:t>
      </w:r>
    </w:p>
    <w:p w14:paraId="03FF2FEB" w14:textId="77777777" w:rsidR="00B93D06" w:rsidRDefault="00B93D06" w:rsidP="00B93D06">
      <w:pPr>
        <w:pStyle w:val="Textoindependiente"/>
      </w:pPr>
    </w:p>
    <w:p w14:paraId="1C09038A" w14:textId="043AFF00" w:rsidR="00B93D06" w:rsidRDefault="00B93D06" w:rsidP="00B93D06">
      <w:pPr>
        <w:pStyle w:val="Prrafodelista"/>
        <w:numPr>
          <w:ilvl w:val="0"/>
          <w:numId w:val="1"/>
        </w:numPr>
        <w:tabs>
          <w:tab w:val="left" w:pos="862"/>
        </w:tabs>
        <w:spacing w:before="0"/>
        <w:ind w:left="862"/>
      </w:pPr>
      <w:r>
        <w:t>Importe</w:t>
      </w:r>
      <w:r>
        <w:rPr>
          <w:spacing w:val="-4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valor</w:t>
      </w:r>
      <w:r>
        <w:rPr>
          <w:spacing w:val="-5"/>
        </w:rPr>
        <w:t xml:space="preserve"> </w:t>
      </w:r>
      <w:r>
        <w:t>estimado</w:t>
      </w:r>
      <w:r>
        <w:rPr>
          <w:spacing w:val="-5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contrato:</w:t>
      </w:r>
      <w:r>
        <w:rPr>
          <w:spacing w:val="-2"/>
        </w:rPr>
        <w:t xml:space="preserve"> </w:t>
      </w:r>
      <w:r w:rsidR="007B0FED">
        <w:t>414.230</w:t>
      </w:r>
      <w:r>
        <w:t>,</w:t>
      </w:r>
      <w:r w:rsidR="007B0FED">
        <w:t>3</w:t>
      </w:r>
      <w:r>
        <w:t>0</w:t>
      </w:r>
      <w:r>
        <w:rPr>
          <w:spacing w:val="-3"/>
        </w:rPr>
        <w:t xml:space="preserve"> </w:t>
      </w:r>
      <w:r>
        <w:rPr>
          <w:spacing w:val="-7"/>
        </w:rPr>
        <w:t>€.</w:t>
      </w:r>
    </w:p>
    <w:p w14:paraId="505A673A" w14:textId="77777777" w:rsidR="00290E07" w:rsidRDefault="00290E07">
      <w:pPr>
        <w:pStyle w:val="Textoindependiente"/>
      </w:pPr>
    </w:p>
    <w:p w14:paraId="505A673B" w14:textId="77777777" w:rsidR="00290E07" w:rsidRDefault="007B0FED">
      <w:pPr>
        <w:pStyle w:val="Textoindependiente"/>
        <w:ind w:left="143" w:right="136"/>
        <w:jc w:val="both"/>
      </w:pPr>
      <w:r>
        <w:t>Para el cálculo del presupuesto base de licitación (24 meses) y de acuerdo con lo dispuesto en el</w:t>
      </w:r>
      <w:r>
        <w:rPr>
          <w:spacing w:val="-6"/>
        </w:rPr>
        <w:t xml:space="preserve"> </w:t>
      </w:r>
      <w:r>
        <w:t>artículo</w:t>
      </w:r>
      <w:r>
        <w:rPr>
          <w:spacing w:val="-8"/>
        </w:rPr>
        <w:t xml:space="preserve"> </w:t>
      </w:r>
      <w:r>
        <w:t>100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LCSP,</w:t>
      </w:r>
      <w:r>
        <w:rPr>
          <w:spacing w:val="-6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presupuesto</w:t>
      </w:r>
      <w:r>
        <w:rPr>
          <w:spacing w:val="-5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lote</w:t>
      </w:r>
      <w:r>
        <w:rPr>
          <w:spacing w:val="-3"/>
        </w:rPr>
        <w:t xml:space="preserve"> </w:t>
      </w:r>
      <w:r>
        <w:t>se</w:t>
      </w:r>
      <w:r>
        <w:rPr>
          <w:spacing w:val="-6"/>
        </w:rPr>
        <w:t xml:space="preserve"> </w:t>
      </w:r>
      <w:r>
        <w:t>ha</w:t>
      </w:r>
      <w:r>
        <w:rPr>
          <w:spacing w:val="-9"/>
        </w:rPr>
        <w:t xml:space="preserve"> </w:t>
      </w:r>
      <w:r>
        <w:t>obtenido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acuerdo</w:t>
      </w:r>
      <w:r>
        <w:rPr>
          <w:spacing w:val="-5"/>
        </w:rPr>
        <w:t xml:space="preserve"> </w:t>
      </w:r>
      <w:r>
        <w:t>con</w:t>
      </w:r>
      <w:r>
        <w:rPr>
          <w:spacing w:val="-7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resultado</w:t>
      </w:r>
      <w:r>
        <w:rPr>
          <w:spacing w:val="-6"/>
        </w:rPr>
        <w:t xml:space="preserve"> </w:t>
      </w:r>
      <w:r>
        <w:t>de un estudio interno en el que se han identificado todas las necesidades técnicas y requisitos aplicables</w:t>
      </w:r>
      <w:r>
        <w:rPr>
          <w:spacing w:val="-7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contratación</w:t>
      </w:r>
      <w:r>
        <w:rPr>
          <w:spacing w:val="-10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servicio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una</w:t>
      </w:r>
      <w:r>
        <w:rPr>
          <w:spacing w:val="-7"/>
        </w:rPr>
        <w:t xml:space="preserve"> </w:t>
      </w:r>
      <w:r>
        <w:t>solución</w:t>
      </w:r>
      <w:r>
        <w:rPr>
          <w:spacing w:val="-7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seguridad</w:t>
      </w:r>
      <w:r>
        <w:rPr>
          <w:spacing w:val="-7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correo</w:t>
      </w:r>
      <w:r>
        <w:rPr>
          <w:spacing w:val="-5"/>
        </w:rPr>
        <w:t xml:space="preserve"> </w:t>
      </w:r>
      <w:r>
        <w:t>electrónico</w:t>
      </w:r>
      <w:r>
        <w:rPr>
          <w:spacing w:val="-6"/>
        </w:rPr>
        <w:t xml:space="preserve"> </w:t>
      </w:r>
      <w:r>
        <w:t xml:space="preserve">para </w:t>
      </w:r>
      <w:r>
        <w:rPr>
          <w:spacing w:val="-2"/>
        </w:rPr>
        <w:t>FREMAP.</w:t>
      </w:r>
    </w:p>
    <w:p w14:paraId="505A673C" w14:textId="77777777" w:rsidR="00290E07" w:rsidRDefault="00290E07">
      <w:pPr>
        <w:pStyle w:val="Textoindependiente"/>
      </w:pPr>
    </w:p>
    <w:p w14:paraId="505A673D" w14:textId="77777777" w:rsidR="00290E07" w:rsidRDefault="007B0FED">
      <w:pPr>
        <w:pStyle w:val="Textoindependiente"/>
        <w:ind w:left="143"/>
        <w:jc w:val="both"/>
      </w:pPr>
      <w:r>
        <w:t>Dicho</w:t>
      </w:r>
      <w:r>
        <w:rPr>
          <w:spacing w:val="-8"/>
        </w:rPr>
        <w:t xml:space="preserve"> </w:t>
      </w:r>
      <w:r>
        <w:t>estudio</w:t>
      </w:r>
      <w:r>
        <w:rPr>
          <w:spacing w:val="-3"/>
        </w:rPr>
        <w:t xml:space="preserve"> </w:t>
      </w:r>
      <w:r>
        <w:t>se</w:t>
      </w:r>
      <w:r>
        <w:rPr>
          <w:spacing w:val="-5"/>
        </w:rPr>
        <w:t xml:space="preserve"> </w:t>
      </w:r>
      <w:r>
        <w:t>ha</w:t>
      </w:r>
      <w:r>
        <w:rPr>
          <w:spacing w:val="-4"/>
        </w:rPr>
        <w:t xml:space="preserve"> </w:t>
      </w:r>
      <w:r>
        <w:t>basado</w:t>
      </w:r>
      <w:r>
        <w:rPr>
          <w:spacing w:val="-5"/>
        </w:rPr>
        <w:t xml:space="preserve"> en:</w:t>
      </w:r>
    </w:p>
    <w:p w14:paraId="505A673E" w14:textId="77777777" w:rsidR="00290E07" w:rsidRDefault="00290E07">
      <w:pPr>
        <w:pStyle w:val="Textoindependiente"/>
      </w:pPr>
    </w:p>
    <w:p w14:paraId="505A673F" w14:textId="77777777" w:rsidR="00290E07" w:rsidRDefault="007B0FED">
      <w:pPr>
        <w:pStyle w:val="Prrafodelista"/>
        <w:numPr>
          <w:ilvl w:val="0"/>
          <w:numId w:val="1"/>
        </w:numPr>
        <w:tabs>
          <w:tab w:val="left" w:pos="862"/>
        </w:tabs>
        <w:ind w:left="862" w:right="136"/>
        <w:jc w:val="both"/>
      </w:pPr>
      <w:r>
        <w:rPr>
          <w:u w:val="single"/>
        </w:rPr>
        <w:t>Análisis</w:t>
      </w:r>
      <w:r>
        <w:rPr>
          <w:spacing w:val="-9"/>
          <w:u w:val="single"/>
        </w:rPr>
        <w:t xml:space="preserve"> </w:t>
      </w:r>
      <w:r>
        <w:rPr>
          <w:u w:val="single"/>
        </w:rPr>
        <w:t>de</w:t>
      </w:r>
      <w:r>
        <w:rPr>
          <w:spacing w:val="-8"/>
          <w:u w:val="single"/>
        </w:rPr>
        <w:t xml:space="preserve"> </w:t>
      </w:r>
      <w:r>
        <w:rPr>
          <w:u w:val="single"/>
        </w:rPr>
        <w:t>los</w:t>
      </w:r>
      <w:r>
        <w:rPr>
          <w:spacing w:val="-9"/>
          <w:u w:val="single"/>
        </w:rPr>
        <w:t xml:space="preserve"> </w:t>
      </w:r>
      <w:r>
        <w:rPr>
          <w:u w:val="single"/>
        </w:rPr>
        <w:t>precios</w:t>
      </w:r>
      <w:r>
        <w:rPr>
          <w:spacing w:val="-9"/>
          <w:u w:val="single"/>
        </w:rPr>
        <w:t xml:space="preserve"> </w:t>
      </w:r>
      <w:r>
        <w:rPr>
          <w:u w:val="single"/>
        </w:rPr>
        <w:t>de</w:t>
      </w:r>
      <w:r>
        <w:rPr>
          <w:spacing w:val="-8"/>
          <w:u w:val="single"/>
        </w:rPr>
        <w:t xml:space="preserve"> </w:t>
      </w:r>
      <w:r>
        <w:rPr>
          <w:u w:val="single"/>
        </w:rPr>
        <w:t>adjudicación</w:t>
      </w:r>
      <w:r>
        <w:rPr>
          <w:spacing w:val="-10"/>
          <w:u w:val="single"/>
        </w:rPr>
        <w:t xml:space="preserve"> </w:t>
      </w:r>
      <w:r>
        <w:rPr>
          <w:u w:val="single"/>
        </w:rPr>
        <w:t>del</w:t>
      </w:r>
      <w:r>
        <w:rPr>
          <w:spacing w:val="-9"/>
          <w:u w:val="single"/>
        </w:rPr>
        <w:t xml:space="preserve"> </w:t>
      </w:r>
      <w:r>
        <w:rPr>
          <w:u w:val="single"/>
        </w:rPr>
        <w:t>contrato</w:t>
      </w:r>
      <w:r>
        <w:rPr>
          <w:spacing w:val="-8"/>
          <w:u w:val="single"/>
        </w:rPr>
        <w:t xml:space="preserve"> </w:t>
      </w:r>
      <w:r>
        <w:rPr>
          <w:u w:val="single"/>
        </w:rPr>
        <w:t>en</w:t>
      </w:r>
      <w:r>
        <w:rPr>
          <w:spacing w:val="-12"/>
          <w:u w:val="single"/>
        </w:rPr>
        <w:t xml:space="preserve"> </w:t>
      </w:r>
      <w:r>
        <w:rPr>
          <w:u w:val="single"/>
        </w:rPr>
        <w:t>vigor</w:t>
      </w:r>
      <w:r>
        <w:t>:</w:t>
      </w:r>
      <w:r>
        <w:rPr>
          <w:spacing w:val="-8"/>
        </w:rPr>
        <w:t xml:space="preserve"> </w:t>
      </w:r>
      <w:r>
        <w:t>Se</w:t>
      </w:r>
      <w:r>
        <w:rPr>
          <w:spacing w:val="-9"/>
        </w:rPr>
        <w:t xml:space="preserve"> </w:t>
      </w:r>
      <w:r>
        <w:t>ha</w:t>
      </w:r>
      <w:r>
        <w:rPr>
          <w:spacing w:val="-9"/>
        </w:rPr>
        <w:t xml:space="preserve"> </w:t>
      </w:r>
      <w:r>
        <w:t>analizado</w:t>
      </w:r>
      <w:r>
        <w:rPr>
          <w:spacing w:val="-8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variación de</w:t>
      </w:r>
      <w:r>
        <w:rPr>
          <w:spacing w:val="-2"/>
        </w:rPr>
        <w:t xml:space="preserve"> </w:t>
      </w:r>
      <w:r>
        <w:t>los</w:t>
      </w:r>
      <w:r>
        <w:rPr>
          <w:spacing w:val="-5"/>
        </w:rPr>
        <w:t xml:space="preserve"> </w:t>
      </w:r>
      <w:r>
        <w:t>precios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adjudicación</w:t>
      </w:r>
      <w:r>
        <w:rPr>
          <w:spacing w:val="-3"/>
        </w:rPr>
        <w:t xml:space="preserve"> </w:t>
      </w:r>
      <w:r>
        <w:t>desde</w:t>
      </w:r>
      <w:r>
        <w:rPr>
          <w:spacing w:val="-5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fecha</w:t>
      </w:r>
      <w:r>
        <w:rPr>
          <w:spacing w:val="-2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inicio</w:t>
      </w:r>
      <w:r>
        <w:rPr>
          <w:spacing w:val="-6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contrato,</w:t>
      </w:r>
      <w:r>
        <w:rPr>
          <w:spacing w:val="-2"/>
        </w:rPr>
        <w:t xml:space="preserve"> </w:t>
      </w:r>
      <w:r>
        <w:t>hasta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actualidad, teniendo en cuenta el Incremento de Precios al Consumo (IPC).</w:t>
      </w:r>
    </w:p>
    <w:p w14:paraId="505A6740" w14:textId="77777777" w:rsidR="00290E07" w:rsidRDefault="00290E07">
      <w:pPr>
        <w:pStyle w:val="Textoindependiente"/>
      </w:pPr>
    </w:p>
    <w:p w14:paraId="505A6741" w14:textId="77777777" w:rsidR="00290E07" w:rsidRDefault="007B0FED">
      <w:pPr>
        <w:pStyle w:val="Prrafodelista"/>
        <w:numPr>
          <w:ilvl w:val="0"/>
          <w:numId w:val="1"/>
        </w:numPr>
        <w:tabs>
          <w:tab w:val="left" w:pos="862"/>
        </w:tabs>
        <w:ind w:left="862" w:right="136"/>
        <w:jc w:val="both"/>
      </w:pPr>
      <w:r>
        <w:rPr>
          <w:u w:val="single"/>
        </w:rPr>
        <w:t xml:space="preserve">Análisis de los precios ofertados por el fabricante: </w:t>
      </w:r>
      <w:r>
        <w:t>Debido a la falta de información pública por parte del fabricante respecto al precio de</w:t>
      </w:r>
      <w:r>
        <w:rPr>
          <w:spacing w:val="-2"/>
        </w:rPr>
        <w:t xml:space="preserve"> </w:t>
      </w:r>
      <w:r>
        <w:t>estas licencias, se ha analizado el precio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una</w:t>
      </w:r>
      <w:r>
        <w:rPr>
          <w:spacing w:val="-2"/>
        </w:rPr>
        <w:t xml:space="preserve"> </w:t>
      </w:r>
      <w:r>
        <w:t>serie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proveedores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estas</w:t>
      </w:r>
      <w:r>
        <w:rPr>
          <w:spacing w:val="-2"/>
        </w:rPr>
        <w:t xml:space="preserve"> </w:t>
      </w:r>
      <w:r>
        <w:t>licencias,</w:t>
      </w:r>
      <w:r>
        <w:rPr>
          <w:spacing w:val="-2"/>
        </w:rPr>
        <w:t xml:space="preserve"> </w:t>
      </w:r>
      <w:r>
        <w:t>los</w:t>
      </w:r>
      <w:r>
        <w:rPr>
          <w:spacing w:val="-2"/>
        </w:rPr>
        <w:t xml:space="preserve"> </w:t>
      </w:r>
      <w:r>
        <w:t>cuales</w:t>
      </w:r>
      <w:r>
        <w:rPr>
          <w:spacing w:val="-2"/>
        </w:rPr>
        <w:t xml:space="preserve"> </w:t>
      </w:r>
      <w:r>
        <w:t>tienen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capacidad</w:t>
      </w:r>
      <w:r>
        <w:rPr>
          <w:spacing w:val="-3"/>
        </w:rPr>
        <w:t xml:space="preserve"> </w:t>
      </w:r>
      <w:r>
        <w:t>de hacer</w:t>
      </w:r>
      <w:r>
        <w:rPr>
          <w:spacing w:val="-13"/>
        </w:rPr>
        <w:t xml:space="preserve"> </w:t>
      </w:r>
      <w:r>
        <w:t>frente</w:t>
      </w:r>
      <w:r>
        <w:rPr>
          <w:spacing w:val="-12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los</w:t>
      </w:r>
      <w:r>
        <w:rPr>
          <w:spacing w:val="-12"/>
        </w:rPr>
        <w:t xml:space="preserve"> </w:t>
      </w:r>
      <w:r>
        <w:t>requisitos</w:t>
      </w:r>
      <w:r>
        <w:rPr>
          <w:spacing w:val="-13"/>
        </w:rPr>
        <w:t xml:space="preserve"> </w:t>
      </w:r>
      <w:r>
        <w:t>mínimos</w:t>
      </w:r>
      <w:r>
        <w:rPr>
          <w:spacing w:val="-12"/>
        </w:rPr>
        <w:t xml:space="preserve"> </w:t>
      </w:r>
      <w:r>
        <w:t>exigidos</w:t>
      </w:r>
      <w:r>
        <w:rPr>
          <w:spacing w:val="-13"/>
        </w:rPr>
        <w:t xml:space="preserve"> </w:t>
      </w:r>
      <w:r>
        <w:t>por</w:t>
      </w:r>
      <w:r>
        <w:rPr>
          <w:spacing w:val="-12"/>
        </w:rPr>
        <w:t xml:space="preserve"> </w:t>
      </w:r>
      <w:r>
        <w:t>FREMAP</w:t>
      </w:r>
      <w:r>
        <w:rPr>
          <w:spacing w:val="-12"/>
        </w:rPr>
        <w:t xml:space="preserve"> </w:t>
      </w:r>
      <w:r>
        <w:t>en</w:t>
      </w:r>
      <w:r>
        <w:rPr>
          <w:spacing w:val="-13"/>
        </w:rPr>
        <w:t xml:space="preserve"> </w:t>
      </w:r>
      <w:r>
        <w:t>el</w:t>
      </w:r>
      <w:r>
        <w:rPr>
          <w:spacing w:val="-12"/>
        </w:rPr>
        <w:t xml:space="preserve"> </w:t>
      </w:r>
      <w:r>
        <w:t>Pliego</w:t>
      </w:r>
      <w:r>
        <w:rPr>
          <w:spacing w:val="-13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 xml:space="preserve">Prescripciones </w:t>
      </w:r>
      <w:r>
        <w:rPr>
          <w:spacing w:val="-2"/>
        </w:rPr>
        <w:t>Técnicas.</w:t>
      </w:r>
    </w:p>
    <w:p w14:paraId="505A6742" w14:textId="0CA22815" w:rsidR="00290E07" w:rsidRDefault="007B0FED" w:rsidP="006725B8">
      <w:pPr>
        <w:pStyle w:val="Textoindependiente"/>
        <w:spacing w:before="267"/>
        <w:ind w:right="135"/>
        <w:jc w:val="both"/>
      </w:pPr>
      <w:r>
        <w:t>Una vez analizadas estas cuestiones, y tras constatar que el promedio del precio que han especificado los distintos proveedores que pueden hacer frente a las necesidades de FREMAP, es razonable, y está dentro de límites previstos por el Área Técnica de esta licitación, FREMAP ha estimado el presupuesto del lote</w:t>
      </w:r>
      <w:r w:rsidR="00474502">
        <w:t xml:space="preserve"> en base a los precios ofrecidos por los proveedores, ya que dicho </w:t>
      </w:r>
      <w:r w:rsidR="00D20EF1">
        <w:t>precio era más acorde a la situación actual del mercado.</w:t>
      </w:r>
    </w:p>
    <w:p w14:paraId="2CB9D88E" w14:textId="77777777" w:rsidR="006725B8" w:rsidRDefault="006725B8" w:rsidP="006725B8">
      <w:pPr>
        <w:spacing w:after="47" w:line="257" w:lineRule="auto"/>
        <w:jc w:val="both"/>
        <w:rPr>
          <w:color w:val="000000"/>
          <w:u w:val="single"/>
          <w:lang w:eastAsia="es-ES"/>
        </w:rPr>
      </w:pPr>
    </w:p>
    <w:p w14:paraId="53C2574D" w14:textId="73C37704" w:rsidR="006725B8" w:rsidRDefault="006725B8" w:rsidP="006725B8">
      <w:pPr>
        <w:spacing w:after="47" w:line="257" w:lineRule="auto"/>
        <w:jc w:val="both"/>
        <w:rPr>
          <w:color w:val="000000"/>
          <w:u w:val="single"/>
          <w:lang w:eastAsia="es-ES"/>
        </w:rPr>
      </w:pPr>
      <w:r>
        <w:rPr>
          <w:color w:val="000000"/>
          <w:u w:val="single"/>
          <w:lang w:eastAsia="es-ES"/>
        </w:rPr>
        <w:t>Para el cálculo del presupuesto base de licitación y de acuerdo con lo dispuesto en el artículo 100 de la LCSP, se han tenido en cuenta los siguientes costes:</w:t>
      </w:r>
    </w:p>
    <w:p w14:paraId="505A6743" w14:textId="77777777" w:rsidR="00290E07" w:rsidRDefault="00290E07">
      <w:pPr>
        <w:pStyle w:val="Textoindependiente"/>
        <w:spacing w:before="2"/>
      </w:pPr>
    </w:p>
    <w:tbl>
      <w:tblPr>
        <w:tblW w:w="783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5"/>
        <w:gridCol w:w="2521"/>
      </w:tblGrid>
      <w:tr w:rsidR="00237DE7" w:rsidRPr="003C2D63" w14:paraId="7BBA19C8" w14:textId="77777777" w:rsidTr="00EB37AD">
        <w:trPr>
          <w:trHeight w:val="374"/>
        </w:trPr>
        <w:tc>
          <w:tcPr>
            <w:tcW w:w="53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D90288A" w14:textId="77777777" w:rsidR="00237DE7" w:rsidRPr="003C2D63" w:rsidRDefault="00237DE7" w:rsidP="00EB37AD">
            <w:pPr>
              <w:pStyle w:val="Default"/>
              <w:rPr>
                <w:b/>
                <w:bCs/>
              </w:rPr>
            </w:pPr>
            <w:r w:rsidRPr="003C2D63">
              <w:rPr>
                <w:b/>
                <w:bCs/>
              </w:rPr>
              <w:t>Costes directos</w:t>
            </w:r>
          </w:p>
        </w:tc>
        <w:tc>
          <w:tcPr>
            <w:tcW w:w="2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E700D47" w14:textId="33925B84" w:rsidR="00237DE7" w:rsidRPr="003C2D63" w:rsidRDefault="00237DE7" w:rsidP="00EB37AD">
            <w:pPr>
              <w:pStyle w:val="Defaul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90%</w:t>
            </w:r>
          </w:p>
        </w:tc>
      </w:tr>
      <w:tr w:rsidR="00237DE7" w:rsidRPr="003C2D63" w14:paraId="65431E91" w14:textId="77777777" w:rsidTr="00EB37AD">
        <w:trPr>
          <w:trHeight w:val="341"/>
        </w:trPr>
        <w:tc>
          <w:tcPr>
            <w:tcW w:w="53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D7C0851" w14:textId="77777777" w:rsidR="00237DE7" w:rsidRPr="003C2D63" w:rsidRDefault="00237DE7" w:rsidP="00EB37AD">
            <w:pPr>
              <w:pStyle w:val="Default"/>
              <w:rPr>
                <w:b/>
                <w:bCs/>
              </w:rPr>
            </w:pPr>
            <w:r w:rsidRPr="003C2D63">
              <w:rPr>
                <w:b/>
                <w:bCs/>
              </w:rPr>
              <w:t xml:space="preserve">Costes indirectos 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A57CC3E" w14:textId="3BFEC4B2" w:rsidR="00237DE7" w:rsidRPr="003C2D63" w:rsidRDefault="00237DE7" w:rsidP="00EB37AD">
            <w:pPr>
              <w:pStyle w:val="Defaul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10%</w:t>
            </w:r>
          </w:p>
        </w:tc>
      </w:tr>
    </w:tbl>
    <w:p w14:paraId="55DE7CA4" w14:textId="77777777" w:rsidR="00237DE7" w:rsidRDefault="00237DE7">
      <w:pPr>
        <w:pStyle w:val="Textoindependiente"/>
        <w:spacing w:before="1"/>
      </w:pPr>
    </w:p>
    <w:p w14:paraId="50C516DD" w14:textId="77777777" w:rsidR="00B93D06" w:rsidRDefault="00B93D06">
      <w:pPr>
        <w:pStyle w:val="Textoindependiente"/>
        <w:spacing w:before="1"/>
      </w:pPr>
    </w:p>
    <w:p w14:paraId="0E6EE2A4" w14:textId="64D2330D" w:rsidR="00584974" w:rsidRPr="00B93D06" w:rsidRDefault="00584974" w:rsidP="00B93D06">
      <w:pPr>
        <w:pStyle w:val="Prrafodelista"/>
        <w:widowControl/>
        <w:numPr>
          <w:ilvl w:val="0"/>
          <w:numId w:val="2"/>
        </w:numPr>
        <w:autoSpaceDE/>
        <w:autoSpaceDN/>
        <w:spacing w:before="0" w:after="47" w:line="257" w:lineRule="auto"/>
        <w:contextualSpacing/>
        <w:jc w:val="both"/>
        <w:rPr>
          <w:color w:val="000000"/>
          <w:u w:val="single"/>
          <w:lang w:val="en-US"/>
        </w:rPr>
      </w:pPr>
      <w:r w:rsidRPr="00195B23">
        <w:rPr>
          <w:b/>
          <w:bCs/>
          <w:color w:val="000000"/>
          <w:lang w:val="en-US"/>
        </w:rPr>
        <w:lastRenderedPageBreak/>
        <w:t>Targeted Attack Protection URL Defense &amp; Attachment Defense, Dynamic Reputation, Spam, Virus Protection, Zero-Hour Anti-Virus, Email Firewall, Smart Search - F-Secure – SaaS</w:t>
      </w:r>
      <w:r w:rsidRPr="003953E2">
        <w:rPr>
          <w:color w:val="000000"/>
          <w:lang w:val="en-US"/>
        </w:rPr>
        <w:t>:</w:t>
      </w:r>
    </w:p>
    <w:p w14:paraId="07700D81" w14:textId="77777777" w:rsidR="00B93D06" w:rsidRPr="00B93D06" w:rsidRDefault="00B93D06" w:rsidP="00B93D06">
      <w:pPr>
        <w:pStyle w:val="Prrafodelista"/>
        <w:widowControl/>
        <w:autoSpaceDE/>
        <w:autoSpaceDN/>
        <w:spacing w:before="0" w:after="47" w:line="257" w:lineRule="auto"/>
        <w:ind w:left="720" w:firstLine="0"/>
        <w:contextualSpacing/>
        <w:jc w:val="both"/>
        <w:rPr>
          <w:color w:val="000000"/>
          <w:u w:val="single"/>
          <w:lang w:val="en-US"/>
        </w:rPr>
      </w:pPr>
    </w:p>
    <w:p w14:paraId="4EF96C84" w14:textId="77777777" w:rsidR="00584974" w:rsidRPr="009260F6" w:rsidRDefault="00584974" w:rsidP="00584974">
      <w:pPr>
        <w:pStyle w:val="Prrafodelista"/>
        <w:widowControl/>
        <w:numPr>
          <w:ilvl w:val="1"/>
          <w:numId w:val="2"/>
        </w:numPr>
        <w:autoSpaceDE/>
        <w:autoSpaceDN/>
        <w:spacing w:before="0" w:after="47" w:line="257" w:lineRule="auto"/>
        <w:contextualSpacing/>
        <w:jc w:val="both"/>
        <w:rPr>
          <w:color w:val="000000"/>
          <w:u w:val="single"/>
        </w:rPr>
      </w:pPr>
      <w:r>
        <w:rPr>
          <w:color w:val="000000"/>
          <w:lang w:eastAsia="es-ES"/>
        </w:rPr>
        <w:t xml:space="preserve">Número de licencias precisadas </w:t>
      </w:r>
      <w:r w:rsidRPr="00B21DC0">
        <w:rPr>
          <w:color w:val="000000"/>
          <w:lang w:eastAsia="es-ES"/>
        </w:rPr>
        <w:sym w:font="Wingdings" w:char="F0E0"/>
      </w:r>
      <w:r>
        <w:rPr>
          <w:color w:val="000000"/>
          <w:lang w:eastAsia="es-ES"/>
        </w:rPr>
        <w:t xml:space="preserve"> 5.300 licencias</w:t>
      </w:r>
    </w:p>
    <w:p w14:paraId="51C4F3F8" w14:textId="77777777" w:rsidR="00584974" w:rsidRPr="00892AF9" w:rsidRDefault="00584974" w:rsidP="00584974">
      <w:pPr>
        <w:pStyle w:val="Prrafodelista"/>
        <w:widowControl/>
        <w:numPr>
          <w:ilvl w:val="1"/>
          <w:numId w:val="2"/>
        </w:numPr>
        <w:autoSpaceDE/>
        <w:autoSpaceDN/>
        <w:spacing w:before="0" w:after="47" w:line="257" w:lineRule="auto"/>
        <w:contextualSpacing/>
        <w:jc w:val="both"/>
        <w:rPr>
          <w:color w:val="000000"/>
          <w:u w:val="single"/>
        </w:rPr>
      </w:pPr>
      <w:r>
        <w:rPr>
          <w:color w:val="000000"/>
        </w:rPr>
        <w:t>Precio unitario para 24 meses: 48,11 €</w:t>
      </w:r>
    </w:p>
    <w:p w14:paraId="0BD06024" w14:textId="77777777" w:rsidR="00584974" w:rsidRPr="00195B23" w:rsidRDefault="00584974" w:rsidP="00584974">
      <w:pPr>
        <w:pStyle w:val="Prrafodelista"/>
        <w:widowControl/>
        <w:numPr>
          <w:ilvl w:val="1"/>
          <w:numId w:val="2"/>
        </w:numPr>
        <w:autoSpaceDE/>
        <w:autoSpaceDN/>
        <w:spacing w:before="0" w:after="47" w:line="257" w:lineRule="auto"/>
        <w:contextualSpacing/>
        <w:jc w:val="both"/>
        <w:rPr>
          <w:color w:val="000000"/>
          <w:u w:val="single"/>
        </w:rPr>
      </w:pPr>
      <w:r>
        <w:rPr>
          <w:color w:val="000000"/>
        </w:rPr>
        <w:t>Precio total para 24 meses: 254.983,00 €</w:t>
      </w:r>
    </w:p>
    <w:p w14:paraId="5404FFE5" w14:textId="77777777" w:rsidR="00584974" w:rsidRPr="00794CD2" w:rsidRDefault="00584974" w:rsidP="00584974">
      <w:pPr>
        <w:pStyle w:val="Prrafodelista"/>
        <w:spacing w:after="47" w:line="257" w:lineRule="auto"/>
        <w:ind w:left="1440" w:firstLine="0"/>
        <w:jc w:val="both"/>
        <w:rPr>
          <w:color w:val="000000"/>
          <w:u w:val="single"/>
        </w:rPr>
      </w:pPr>
    </w:p>
    <w:p w14:paraId="5ED9E495" w14:textId="77777777" w:rsidR="00584974" w:rsidRPr="00794CD2" w:rsidRDefault="00584974" w:rsidP="00584974">
      <w:pPr>
        <w:pStyle w:val="Prrafodelista"/>
        <w:widowControl/>
        <w:numPr>
          <w:ilvl w:val="0"/>
          <w:numId w:val="2"/>
        </w:numPr>
        <w:autoSpaceDE/>
        <w:autoSpaceDN/>
        <w:spacing w:before="0" w:after="47" w:line="257" w:lineRule="auto"/>
        <w:contextualSpacing/>
        <w:jc w:val="both"/>
        <w:rPr>
          <w:color w:val="000000"/>
          <w:u w:val="single"/>
          <w:lang w:val="en-US"/>
        </w:rPr>
      </w:pPr>
      <w:r w:rsidRPr="00F13428">
        <w:rPr>
          <w:b/>
          <w:bCs/>
          <w:color w:val="000000"/>
          <w:lang w:val="en-US"/>
        </w:rPr>
        <w:t>SECURE EMAIL DEFENSE-SER</w:t>
      </w:r>
      <w:r>
        <w:rPr>
          <w:color w:val="000000"/>
          <w:lang w:val="en-US"/>
        </w:rPr>
        <w:t>:</w:t>
      </w:r>
    </w:p>
    <w:p w14:paraId="682313A6" w14:textId="77777777" w:rsidR="00584974" w:rsidRPr="003953E2" w:rsidRDefault="00584974" w:rsidP="00584974">
      <w:pPr>
        <w:pStyle w:val="Prrafodelista"/>
        <w:spacing w:after="47" w:line="257" w:lineRule="auto"/>
        <w:jc w:val="both"/>
        <w:rPr>
          <w:color w:val="000000"/>
          <w:u w:val="single"/>
          <w:lang w:val="en-US"/>
        </w:rPr>
      </w:pPr>
    </w:p>
    <w:p w14:paraId="24B5BA3F" w14:textId="77777777" w:rsidR="00584974" w:rsidRPr="009260F6" w:rsidRDefault="00584974" w:rsidP="00584974">
      <w:pPr>
        <w:pStyle w:val="Prrafodelista"/>
        <w:widowControl/>
        <w:numPr>
          <w:ilvl w:val="1"/>
          <w:numId w:val="2"/>
        </w:numPr>
        <w:autoSpaceDE/>
        <w:autoSpaceDN/>
        <w:spacing w:before="0" w:after="47" w:line="257" w:lineRule="auto"/>
        <w:contextualSpacing/>
        <w:jc w:val="both"/>
        <w:rPr>
          <w:color w:val="000000"/>
          <w:u w:val="single"/>
        </w:rPr>
      </w:pPr>
      <w:r>
        <w:rPr>
          <w:color w:val="000000"/>
          <w:lang w:eastAsia="es-ES"/>
        </w:rPr>
        <w:t xml:space="preserve">Número de licencias precisadas </w:t>
      </w:r>
      <w:r w:rsidRPr="00B21DC0">
        <w:rPr>
          <w:color w:val="000000"/>
          <w:lang w:eastAsia="es-ES"/>
        </w:rPr>
        <w:sym w:font="Wingdings" w:char="F0E0"/>
      </w:r>
      <w:r>
        <w:rPr>
          <w:color w:val="000000"/>
          <w:lang w:eastAsia="es-ES"/>
        </w:rPr>
        <w:t xml:space="preserve"> 1 licencia</w:t>
      </w:r>
    </w:p>
    <w:p w14:paraId="6AB6CEC9" w14:textId="77777777" w:rsidR="00584974" w:rsidRPr="00F13428" w:rsidRDefault="00584974" w:rsidP="00584974">
      <w:pPr>
        <w:pStyle w:val="Prrafodelista"/>
        <w:widowControl/>
        <w:numPr>
          <w:ilvl w:val="1"/>
          <w:numId w:val="2"/>
        </w:numPr>
        <w:autoSpaceDE/>
        <w:autoSpaceDN/>
        <w:spacing w:before="0" w:after="47" w:line="257" w:lineRule="auto"/>
        <w:contextualSpacing/>
        <w:jc w:val="both"/>
        <w:rPr>
          <w:color w:val="000000"/>
          <w:u w:val="single"/>
        </w:rPr>
      </w:pPr>
      <w:r>
        <w:rPr>
          <w:color w:val="000000"/>
        </w:rPr>
        <w:t>Precio total para 24 meses: 67.000,00 €</w:t>
      </w:r>
    </w:p>
    <w:p w14:paraId="0227F54D" w14:textId="77777777" w:rsidR="00584974" w:rsidRPr="00F13428" w:rsidRDefault="00584974" w:rsidP="00584974">
      <w:pPr>
        <w:pStyle w:val="Prrafodelista"/>
        <w:spacing w:after="47" w:line="257" w:lineRule="auto"/>
        <w:ind w:left="1440" w:firstLine="0"/>
        <w:jc w:val="both"/>
        <w:rPr>
          <w:color w:val="000000"/>
          <w:u w:val="single"/>
        </w:rPr>
      </w:pPr>
    </w:p>
    <w:p w14:paraId="51FA3D40" w14:textId="77777777" w:rsidR="00584974" w:rsidRPr="003953E2" w:rsidRDefault="00584974" w:rsidP="00584974">
      <w:pPr>
        <w:pStyle w:val="Prrafodelista"/>
        <w:widowControl/>
        <w:numPr>
          <w:ilvl w:val="0"/>
          <w:numId w:val="2"/>
        </w:numPr>
        <w:autoSpaceDE/>
        <w:autoSpaceDN/>
        <w:spacing w:before="0" w:after="47" w:line="257" w:lineRule="auto"/>
        <w:contextualSpacing/>
        <w:jc w:val="both"/>
        <w:rPr>
          <w:color w:val="000000"/>
          <w:u w:val="single"/>
          <w:lang w:val="en-US"/>
        </w:rPr>
      </w:pPr>
      <w:r>
        <w:rPr>
          <w:b/>
          <w:bCs/>
          <w:color w:val="000000"/>
          <w:lang w:val="en-US"/>
        </w:rPr>
        <w:t>Proofpoint Security Awareness Training (PSAT)</w:t>
      </w:r>
      <w:r w:rsidRPr="003953E2">
        <w:rPr>
          <w:color w:val="000000"/>
          <w:lang w:val="en-US"/>
        </w:rPr>
        <w:t>:</w:t>
      </w:r>
    </w:p>
    <w:p w14:paraId="080C9586" w14:textId="77777777" w:rsidR="00584974" w:rsidRPr="003953E2" w:rsidRDefault="00584974" w:rsidP="00584974">
      <w:pPr>
        <w:pStyle w:val="Prrafodelista"/>
        <w:spacing w:after="47" w:line="257" w:lineRule="auto"/>
        <w:jc w:val="both"/>
        <w:rPr>
          <w:color w:val="000000"/>
          <w:u w:val="single"/>
          <w:lang w:val="en-US"/>
        </w:rPr>
      </w:pPr>
    </w:p>
    <w:p w14:paraId="65D0F4EB" w14:textId="77777777" w:rsidR="00584974" w:rsidRPr="009260F6" w:rsidRDefault="00584974" w:rsidP="00584974">
      <w:pPr>
        <w:pStyle w:val="Prrafodelista"/>
        <w:widowControl/>
        <w:numPr>
          <w:ilvl w:val="1"/>
          <w:numId w:val="2"/>
        </w:numPr>
        <w:autoSpaceDE/>
        <w:autoSpaceDN/>
        <w:spacing w:before="0" w:after="47" w:line="257" w:lineRule="auto"/>
        <w:contextualSpacing/>
        <w:jc w:val="both"/>
        <w:rPr>
          <w:color w:val="000000"/>
          <w:u w:val="single"/>
        </w:rPr>
      </w:pPr>
      <w:r>
        <w:rPr>
          <w:color w:val="000000"/>
          <w:lang w:eastAsia="es-ES"/>
        </w:rPr>
        <w:t xml:space="preserve">Número de licencias precisadas </w:t>
      </w:r>
      <w:r w:rsidRPr="00B21DC0">
        <w:rPr>
          <w:color w:val="000000"/>
          <w:lang w:eastAsia="es-ES"/>
        </w:rPr>
        <w:sym w:font="Wingdings" w:char="F0E0"/>
      </w:r>
      <w:r>
        <w:rPr>
          <w:color w:val="000000"/>
          <w:lang w:eastAsia="es-ES"/>
        </w:rPr>
        <w:t xml:space="preserve"> 5.300 licencias</w:t>
      </w:r>
    </w:p>
    <w:p w14:paraId="1C50C0E7" w14:textId="77777777" w:rsidR="00584974" w:rsidRPr="00892AF9" w:rsidRDefault="00584974" w:rsidP="00584974">
      <w:pPr>
        <w:pStyle w:val="Prrafodelista"/>
        <w:widowControl/>
        <w:numPr>
          <w:ilvl w:val="1"/>
          <w:numId w:val="2"/>
        </w:numPr>
        <w:autoSpaceDE/>
        <w:autoSpaceDN/>
        <w:spacing w:before="0" w:after="47" w:line="257" w:lineRule="auto"/>
        <w:contextualSpacing/>
        <w:jc w:val="both"/>
        <w:rPr>
          <w:color w:val="000000"/>
          <w:u w:val="single"/>
        </w:rPr>
      </w:pPr>
      <w:r>
        <w:rPr>
          <w:color w:val="000000"/>
        </w:rPr>
        <w:t>Precio unitario para 24 meses: 10,30 €</w:t>
      </w:r>
    </w:p>
    <w:p w14:paraId="7F001CFB" w14:textId="1A0D2AF1" w:rsidR="0097349D" w:rsidRPr="006D4AF8" w:rsidRDefault="00584974" w:rsidP="0097349D">
      <w:pPr>
        <w:pStyle w:val="Prrafodelista"/>
        <w:widowControl/>
        <w:numPr>
          <w:ilvl w:val="1"/>
          <w:numId w:val="2"/>
        </w:numPr>
        <w:autoSpaceDE/>
        <w:autoSpaceDN/>
        <w:spacing w:before="0" w:after="47" w:line="257" w:lineRule="auto"/>
        <w:contextualSpacing/>
        <w:jc w:val="both"/>
        <w:rPr>
          <w:color w:val="000000"/>
          <w:u w:val="single"/>
        </w:rPr>
      </w:pPr>
      <w:r>
        <w:rPr>
          <w:color w:val="000000"/>
        </w:rPr>
        <w:t>Precio total para 24 meses: 5</w:t>
      </w:r>
      <w:r w:rsidR="000F1217">
        <w:rPr>
          <w:color w:val="000000"/>
        </w:rPr>
        <w:t>4</w:t>
      </w:r>
      <w:r>
        <w:rPr>
          <w:color w:val="000000"/>
        </w:rPr>
        <w:t>.</w:t>
      </w:r>
      <w:r w:rsidR="008E334E">
        <w:rPr>
          <w:color w:val="000000"/>
        </w:rPr>
        <w:t>590</w:t>
      </w:r>
      <w:r>
        <w:rPr>
          <w:color w:val="000000"/>
        </w:rPr>
        <w:t>,00 €</w:t>
      </w:r>
    </w:p>
    <w:p w14:paraId="2E9D3794" w14:textId="77777777" w:rsidR="0097349D" w:rsidRDefault="0097349D" w:rsidP="0097349D">
      <w:pPr>
        <w:rPr>
          <w:i/>
        </w:rPr>
      </w:pPr>
    </w:p>
    <w:p w14:paraId="497D85B5" w14:textId="77777777" w:rsidR="00B44724" w:rsidRDefault="00B44724" w:rsidP="0097349D">
      <w:pPr>
        <w:rPr>
          <w:i/>
        </w:rPr>
      </w:pPr>
    </w:p>
    <w:p w14:paraId="63C44D59" w14:textId="77777777" w:rsidR="006D4AF8" w:rsidRPr="00962F0A" w:rsidRDefault="006D4AF8" w:rsidP="006D4AF8">
      <w:pPr>
        <w:spacing w:after="47"/>
        <w:jc w:val="both"/>
        <w:rPr>
          <w:b/>
          <w:bCs/>
          <w:color w:val="000000"/>
          <w:u w:val="single"/>
          <w:lang w:eastAsia="es-ES"/>
        </w:rPr>
      </w:pPr>
      <w:r w:rsidRPr="00962F0A">
        <w:rPr>
          <w:b/>
          <w:bCs/>
          <w:color w:val="000000"/>
          <w:u w:val="single"/>
          <w:lang w:eastAsia="es-ES"/>
        </w:rPr>
        <w:t>Análisis económico-presupuestario del expediente de licitación:</w:t>
      </w:r>
    </w:p>
    <w:p w14:paraId="7CD8318F" w14:textId="77777777" w:rsidR="006D4AF8" w:rsidRPr="00962F0A" w:rsidRDefault="006D4AF8" w:rsidP="006D4AF8">
      <w:pPr>
        <w:pStyle w:val="Prrafodelista"/>
        <w:widowControl/>
        <w:numPr>
          <w:ilvl w:val="0"/>
          <w:numId w:val="3"/>
        </w:numPr>
        <w:autoSpaceDE/>
        <w:autoSpaceDN/>
        <w:spacing w:before="0" w:after="47" w:line="256" w:lineRule="auto"/>
        <w:contextualSpacing/>
        <w:jc w:val="both"/>
        <w:rPr>
          <w:b/>
          <w:bCs/>
          <w:color w:val="000000"/>
          <w:lang w:eastAsia="es-ES"/>
        </w:rPr>
      </w:pPr>
      <w:r w:rsidRPr="00962F0A">
        <w:rPr>
          <w:b/>
          <w:bCs/>
          <w:color w:val="000000"/>
          <w:lang w:eastAsia="es-ES"/>
        </w:rPr>
        <w:t>Comparativa entre importes de la licitación y contratos anteriores:</w:t>
      </w:r>
    </w:p>
    <w:p w14:paraId="0CF2402D" w14:textId="77777777" w:rsidR="006D4AF8" w:rsidRPr="00962F0A" w:rsidRDefault="006D4AF8" w:rsidP="006D4AF8">
      <w:pPr>
        <w:spacing w:after="47"/>
        <w:jc w:val="both"/>
        <w:rPr>
          <w:color w:val="000000"/>
          <w:lang w:eastAsia="es-ES"/>
        </w:rPr>
      </w:pPr>
    </w:p>
    <w:tbl>
      <w:tblPr>
        <w:tblStyle w:val="Tablaconcuadrcula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124"/>
        <w:gridCol w:w="2124"/>
      </w:tblGrid>
      <w:tr w:rsidR="006D4AF8" w:rsidRPr="00962F0A" w14:paraId="23C9ACBB" w14:textId="77777777" w:rsidTr="00EB37AD">
        <w:trPr>
          <w:jc w:val="center"/>
        </w:trPr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14:paraId="4494B053" w14:textId="77777777" w:rsidR="006D4AF8" w:rsidRPr="00962F0A" w:rsidRDefault="006D4AF8" w:rsidP="00EB37AD">
            <w:pPr>
              <w:spacing w:after="47"/>
              <w:jc w:val="center"/>
              <w:rPr>
                <w:b/>
                <w:bCs/>
                <w:color w:val="FFFFFF" w:themeColor="background1"/>
                <w:lang w:eastAsia="es-ES"/>
              </w:rPr>
            </w:pPr>
            <w:r w:rsidRPr="00962F0A">
              <w:rPr>
                <w:b/>
                <w:bCs/>
                <w:color w:val="FFFFFF" w:themeColor="background1"/>
                <w:lang w:eastAsia="es-ES"/>
              </w:rPr>
              <w:t>Importe contrato/s anterior/es anual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14:paraId="173D3FEA" w14:textId="77777777" w:rsidR="006D4AF8" w:rsidRPr="00962F0A" w:rsidRDefault="006D4AF8" w:rsidP="00EB37AD">
            <w:pPr>
              <w:spacing w:after="47"/>
              <w:jc w:val="center"/>
              <w:rPr>
                <w:b/>
                <w:bCs/>
                <w:color w:val="FFFFFF" w:themeColor="background1"/>
                <w:lang w:eastAsia="es-ES"/>
              </w:rPr>
            </w:pPr>
            <w:r w:rsidRPr="00962F0A">
              <w:rPr>
                <w:b/>
                <w:bCs/>
                <w:color w:val="FFFFFF" w:themeColor="background1"/>
                <w:lang w:eastAsia="es-ES"/>
              </w:rPr>
              <w:t>Importe total licitación (anual)</w:t>
            </w:r>
          </w:p>
        </w:tc>
      </w:tr>
      <w:tr w:rsidR="006D4AF8" w:rsidRPr="00962F0A" w14:paraId="56084F37" w14:textId="77777777" w:rsidTr="00EB37AD">
        <w:trPr>
          <w:jc w:val="center"/>
        </w:trPr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448AB" w14:textId="03F1A1CB" w:rsidR="006D4AF8" w:rsidRPr="00962F0A" w:rsidRDefault="001F08B5" w:rsidP="00EB37AD">
            <w:pPr>
              <w:spacing w:after="47"/>
              <w:jc w:val="center"/>
              <w:rPr>
                <w:rFonts w:eastAsia="Times New Roman"/>
                <w:b/>
                <w:bCs/>
                <w:color w:val="000000"/>
                <w:lang w:eastAsia="es-ES"/>
              </w:rPr>
            </w:pPr>
            <w:r>
              <w:rPr>
                <w:rFonts w:eastAsia="Times New Roman"/>
                <w:b/>
                <w:bCs/>
                <w:color w:val="000000"/>
                <w:lang w:eastAsia="es-ES"/>
              </w:rPr>
              <w:t>160.450,00</w:t>
            </w:r>
            <w:r w:rsidR="006D4AF8" w:rsidRPr="00962F0A">
              <w:rPr>
                <w:rFonts w:eastAsia="Times New Roman"/>
                <w:b/>
                <w:bCs/>
                <w:color w:val="000000"/>
                <w:lang w:eastAsia="es-ES"/>
              </w:rPr>
              <w:t xml:space="preserve"> €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48D94" w14:textId="274353DF" w:rsidR="006D4AF8" w:rsidRPr="00962F0A" w:rsidRDefault="006D4AF8" w:rsidP="00EB37AD">
            <w:pPr>
              <w:spacing w:after="47"/>
              <w:jc w:val="center"/>
              <w:rPr>
                <w:rFonts w:eastAsia="Times New Roman"/>
                <w:b/>
                <w:bCs/>
                <w:color w:val="000000"/>
                <w:lang w:eastAsia="es-ES"/>
              </w:rPr>
            </w:pPr>
            <w:r>
              <w:rPr>
                <w:b/>
                <w:bCs/>
                <w:color w:val="000000"/>
                <w:lang w:eastAsia="es-ES"/>
              </w:rPr>
              <w:t>188.286,50</w:t>
            </w:r>
            <w:r w:rsidRPr="00D8405A">
              <w:rPr>
                <w:b/>
                <w:bCs/>
                <w:color w:val="000000"/>
                <w:lang w:eastAsia="es-ES"/>
              </w:rPr>
              <w:t xml:space="preserve"> </w:t>
            </w:r>
            <w:r w:rsidRPr="00962F0A">
              <w:rPr>
                <w:b/>
                <w:bCs/>
                <w:color w:val="000000"/>
                <w:lang w:eastAsia="es-ES"/>
              </w:rPr>
              <w:t>€</w:t>
            </w:r>
          </w:p>
        </w:tc>
      </w:tr>
      <w:tr w:rsidR="006D4AF8" w:rsidRPr="00962F0A" w14:paraId="7DB1AE2A" w14:textId="77777777" w:rsidTr="00EB37AD">
        <w:trPr>
          <w:jc w:val="center"/>
        </w:trPr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14:paraId="17D3D2C4" w14:textId="77777777" w:rsidR="006D4AF8" w:rsidRPr="00962F0A" w:rsidRDefault="006D4AF8" w:rsidP="00EB37AD">
            <w:pPr>
              <w:spacing w:after="47"/>
              <w:jc w:val="center"/>
              <w:rPr>
                <w:b/>
                <w:bCs/>
                <w:color w:val="FFFFFF" w:themeColor="background1"/>
                <w:lang w:eastAsia="es-ES"/>
              </w:rPr>
            </w:pPr>
            <w:r w:rsidRPr="00962F0A">
              <w:rPr>
                <w:b/>
                <w:bCs/>
                <w:color w:val="FFFFFF" w:themeColor="background1"/>
                <w:lang w:eastAsia="es-ES"/>
              </w:rPr>
              <w:t>Porcentaje de incremento o decremento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14:paraId="34495E41" w14:textId="77777777" w:rsidR="006D4AF8" w:rsidRPr="00962F0A" w:rsidRDefault="006D4AF8" w:rsidP="00EB37AD">
            <w:pPr>
              <w:spacing w:after="47"/>
              <w:jc w:val="center"/>
              <w:rPr>
                <w:b/>
                <w:bCs/>
                <w:color w:val="FFFFFF" w:themeColor="background1"/>
                <w:lang w:eastAsia="es-ES"/>
              </w:rPr>
            </w:pPr>
            <w:r w:rsidRPr="00962F0A">
              <w:rPr>
                <w:b/>
                <w:bCs/>
                <w:color w:val="FFFFFF" w:themeColor="background1"/>
                <w:lang w:eastAsia="es-ES"/>
              </w:rPr>
              <w:t>% incremento total</w:t>
            </w:r>
          </w:p>
        </w:tc>
      </w:tr>
      <w:tr w:rsidR="006D4AF8" w14:paraId="1C7A653F" w14:textId="77777777" w:rsidTr="00EB37A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37732" w14:textId="77777777" w:rsidR="006D4AF8" w:rsidRPr="00962F0A" w:rsidRDefault="006D4AF8" w:rsidP="00EB37AD">
            <w:pPr>
              <w:rPr>
                <w:b/>
                <w:bCs/>
                <w:color w:val="FFFFFF" w:themeColor="background1"/>
                <w:lang w:eastAsia="es-ES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08F67" w14:textId="181BFBFF" w:rsidR="006D4AF8" w:rsidRDefault="006D4AF8" w:rsidP="00EB37AD">
            <w:pPr>
              <w:spacing w:after="47"/>
              <w:jc w:val="center"/>
              <w:rPr>
                <w:b/>
                <w:bCs/>
                <w:color w:val="000000"/>
                <w:lang w:eastAsia="es-ES"/>
              </w:rPr>
            </w:pPr>
            <w:r>
              <w:rPr>
                <w:b/>
                <w:bCs/>
                <w:color w:val="000000"/>
                <w:lang w:eastAsia="es-ES"/>
              </w:rPr>
              <w:t>1</w:t>
            </w:r>
            <w:r w:rsidR="00B44724">
              <w:rPr>
                <w:b/>
                <w:bCs/>
                <w:color w:val="000000"/>
                <w:lang w:eastAsia="es-ES"/>
              </w:rPr>
              <w:t>7,35</w:t>
            </w:r>
            <w:r w:rsidR="000E5AF7">
              <w:rPr>
                <w:b/>
                <w:bCs/>
                <w:color w:val="000000"/>
                <w:lang w:eastAsia="es-ES"/>
              </w:rPr>
              <w:t xml:space="preserve"> </w:t>
            </w:r>
            <w:r w:rsidRPr="00962F0A">
              <w:rPr>
                <w:b/>
                <w:bCs/>
                <w:color w:val="000000"/>
                <w:lang w:eastAsia="es-ES"/>
              </w:rPr>
              <w:t>%</w:t>
            </w:r>
          </w:p>
        </w:tc>
      </w:tr>
    </w:tbl>
    <w:p w14:paraId="1E8ADB0F" w14:textId="77777777" w:rsidR="006D4AF8" w:rsidRDefault="006D4AF8" w:rsidP="006D4AF8">
      <w:pPr>
        <w:tabs>
          <w:tab w:val="left" w:pos="3531"/>
          <w:tab w:val="left" w:pos="6400"/>
        </w:tabs>
        <w:spacing w:after="47"/>
        <w:jc w:val="both"/>
        <w:rPr>
          <w:color w:val="000000"/>
          <w:lang w:eastAsia="es-ES"/>
        </w:rPr>
      </w:pPr>
    </w:p>
    <w:p w14:paraId="500298A1" w14:textId="77777777" w:rsidR="006D4AF8" w:rsidRDefault="006D4AF8" w:rsidP="006D4AF8">
      <w:pPr>
        <w:tabs>
          <w:tab w:val="left" w:pos="3531"/>
          <w:tab w:val="left" w:pos="6400"/>
        </w:tabs>
        <w:spacing w:after="47"/>
        <w:jc w:val="both"/>
        <w:rPr>
          <w:color w:val="000000"/>
          <w:lang w:eastAsia="es-ES"/>
        </w:rPr>
      </w:pPr>
      <w:r>
        <w:rPr>
          <w:color w:val="000000"/>
          <w:lang w:eastAsia="es-ES"/>
        </w:rPr>
        <w:t xml:space="preserve">A continuación, se desglosa la variación del presupuesto. </w:t>
      </w:r>
    </w:p>
    <w:p w14:paraId="7872DDD0" w14:textId="77777777" w:rsidR="00B44724" w:rsidRDefault="00B44724" w:rsidP="006D4AF8">
      <w:pPr>
        <w:tabs>
          <w:tab w:val="left" w:pos="3531"/>
          <w:tab w:val="left" w:pos="6400"/>
        </w:tabs>
        <w:spacing w:after="47"/>
        <w:jc w:val="both"/>
        <w:rPr>
          <w:color w:val="000000"/>
          <w:lang w:eastAsia="es-ES"/>
        </w:r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4247"/>
        <w:gridCol w:w="4247"/>
      </w:tblGrid>
      <w:tr w:rsidR="006D4AF8" w14:paraId="7564DAAA" w14:textId="77777777" w:rsidTr="00EB37AD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hideMark/>
          </w:tcPr>
          <w:p w14:paraId="0EA62B96" w14:textId="77777777" w:rsidR="006D4AF8" w:rsidRDefault="006D4AF8" w:rsidP="00EB37AD">
            <w:pPr>
              <w:tabs>
                <w:tab w:val="left" w:pos="6400"/>
              </w:tabs>
              <w:spacing w:after="47"/>
              <w:jc w:val="center"/>
              <w:rPr>
                <w:b/>
                <w:bCs/>
                <w:color w:val="FFFFFF" w:themeColor="background1"/>
                <w:lang w:eastAsia="es-ES"/>
              </w:rPr>
            </w:pPr>
            <w:r>
              <w:rPr>
                <w:b/>
                <w:bCs/>
                <w:color w:val="FFFFFF" w:themeColor="background1"/>
                <w:lang w:eastAsia="es-ES"/>
              </w:rPr>
              <w:t>Importe anual contrato anterior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2DDD4" w14:textId="11AE9899" w:rsidR="006D4AF8" w:rsidRDefault="00B44724" w:rsidP="00EB37AD">
            <w:pPr>
              <w:tabs>
                <w:tab w:val="left" w:pos="6400"/>
              </w:tabs>
              <w:spacing w:after="47"/>
              <w:jc w:val="center"/>
              <w:rPr>
                <w:b/>
                <w:bCs/>
                <w:color w:val="000000"/>
                <w:lang w:eastAsia="es-ES"/>
              </w:rPr>
            </w:pPr>
            <w:r>
              <w:rPr>
                <w:rFonts w:eastAsia="Times New Roman"/>
                <w:b/>
                <w:bCs/>
                <w:color w:val="000000"/>
                <w:lang w:eastAsia="es-ES"/>
              </w:rPr>
              <w:t>160.450,00</w:t>
            </w:r>
            <w:r w:rsidRPr="00962F0A">
              <w:rPr>
                <w:rFonts w:eastAsia="Times New Roman"/>
                <w:b/>
                <w:bCs/>
                <w:color w:val="000000"/>
                <w:lang w:eastAsia="es-ES"/>
              </w:rPr>
              <w:t xml:space="preserve"> €</w:t>
            </w:r>
          </w:p>
        </w:tc>
      </w:tr>
      <w:tr w:rsidR="006D4AF8" w14:paraId="0F5876EF" w14:textId="77777777" w:rsidTr="00EB37AD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hideMark/>
          </w:tcPr>
          <w:p w14:paraId="3925A4FE" w14:textId="77777777" w:rsidR="006D4AF8" w:rsidRDefault="006D4AF8" w:rsidP="00EB37AD">
            <w:pPr>
              <w:tabs>
                <w:tab w:val="left" w:pos="6400"/>
              </w:tabs>
              <w:spacing w:after="47"/>
              <w:jc w:val="center"/>
              <w:rPr>
                <w:b/>
                <w:bCs/>
                <w:color w:val="FFFFFF" w:themeColor="background1"/>
                <w:lang w:eastAsia="es-ES"/>
              </w:rPr>
            </w:pPr>
            <w:r>
              <w:rPr>
                <w:b/>
                <w:bCs/>
                <w:color w:val="FFFFFF" w:themeColor="background1"/>
                <w:lang w:eastAsia="es-ES"/>
              </w:rPr>
              <w:t>Importe anual total licitación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77A37" w14:textId="672F4033" w:rsidR="006D4AF8" w:rsidRDefault="00B44724" w:rsidP="00EB37AD">
            <w:pPr>
              <w:tabs>
                <w:tab w:val="left" w:pos="6400"/>
              </w:tabs>
              <w:spacing w:after="47"/>
              <w:jc w:val="center"/>
              <w:rPr>
                <w:b/>
                <w:bCs/>
                <w:color w:val="000000"/>
                <w:lang w:eastAsia="es-ES"/>
              </w:rPr>
            </w:pPr>
            <w:r>
              <w:rPr>
                <w:b/>
                <w:bCs/>
                <w:color w:val="000000"/>
                <w:lang w:eastAsia="es-ES"/>
              </w:rPr>
              <w:t>188.286,50</w:t>
            </w:r>
            <w:r w:rsidRPr="00D8405A">
              <w:rPr>
                <w:b/>
                <w:bCs/>
                <w:color w:val="000000"/>
                <w:lang w:eastAsia="es-ES"/>
              </w:rPr>
              <w:t xml:space="preserve"> </w:t>
            </w:r>
            <w:r w:rsidRPr="00962F0A">
              <w:rPr>
                <w:b/>
                <w:bCs/>
                <w:color w:val="000000"/>
                <w:lang w:eastAsia="es-ES"/>
              </w:rPr>
              <w:t>€</w:t>
            </w:r>
          </w:p>
        </w:tc>
      </w:tr>
      <w:tr w:rsidR="006D4AF8" w14:paraId="636103F7" w14:textId="77777777" w:rsidTr="00EB37AD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hideMark/>
          </w:tcPr>
          <w:p w14:paraId="4FD7787A" w14:textId="77777777" w:rsidR="006D4AF8" w:rsidRDefault="006D4AF8" w:rsidP="00EB37AD">
            <w:pPr>
              <w:tabs>
                <w:tab w:val="left" w:pos="6400"/>
              </w:tabs>
              <w:spacing w:after="47"/>
              <w:jc w:val="center"/>
              <w:rPr>
                <w:b/>
                <w:bCs/>
                <w:color w:val="FFFFFF" w:themeColor="background1"/>
                <w:lang w:eastAsia="es-ES"/>
              </w:rPr>
            </w:pPr>
            <w:r>
              <w:rPr>
                <w:b/>
                <w:bCs/>
                <w:color w:val="FFFFFF" w:themeColor="background1"/>
                <w:lang w:eastAsia="es-ES"/>
              </w:rPr>
              <w:t>Variación consumos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5CF5E" w14:textId="4BA51620" w:rsidR="006D4AF8" w:rsidRDefault="000E5AF7" w:rsidP="00EB37AD">
            <w:pPr>
              <w:tabs>
                <w:tab w:val="left" w:pos="6400"/>
              </w:tabs>
              <w:spacing w:after="47"/>
              <w:jc w:val="center"/>
              <w:rPr>
                <w:b/>
                <w:bCs/>
                <w:color w:val="000000"/>
                <w:lang w:eastAsia="es-ES"/>
              </w:rPr>
            </w:pPr>
            <w:r>
              <w:rPr>
                <w:b/>
                <w:bCs/>
                <w:color w:val="000000"/>
                <w:lang w:eastAsia="es-ES"/>
              </w:rPr>
              <w:t>99,98</w:t>
            </w:r>
            <w:r w:rsidR="006D4AF8">
              <w:rPr>
                <w:b/>
                <w:bCs/>
                <w:color w:val="000000"/>
                <w:lang w:eastAsia="es-ES"/>
              </w:rPr>
              <w:t xml:space="preserve"> %</w:t>
            </w:r>
          </w:p>
        </w:tc>
      </w:tr>
      <w:tr w:rsidR="006D4AF8" w14:paraId="0785DE9A" w14:textId="77777777" w:rsidTr="00EB37AD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hideMark/>
          </w:tcPr>
          <w:p w14:paraId="1BE20B20" w14:textId="77777777" w:rsidR="006D4AF8" w:rsidRDefault="006D4AF8" w:rsidP="00EB37AD">
            <w:pPr>
              <w:tabs>
                <w:tab w:val="left" w:pos="6400"/>
              </w:tabs>
              <w:spacing w:after="47"/>
              <w:jc w:val="center"/>
              <w:rPr>
                <w:b/>
                <w:bCs/>
                <w:color w:val="FFFFFF" w:themeColor="background1"/>
                <w:lang w:eastAsia="es-ES"/>
              </w:rPr>
            </w:pPr>
            <w:r>
              <w:rPr>
                <w:b/>
                <w:bCs/>
                <w:color w:val="FFFFFF" w:themeColor="background1"/>
                <w:lang w:eastAsia="es-ES"/>
              </w:rPr>
              <w:t>Variación coste medio por actuación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18FC9" w14:textId="60A7956A" w:rsidR="006D4AF8" w:rsidRDefault="000E5AF7" w:rsidP="00EB37AD">
            <w:pPr>
              <w:tabs>
                <w:tab w:val="left" w:pos="6400"/>
              </w:tabs>
              <w:spacing w:after="47"/>
              <w:jc w:val="center"/>
              <w:rPr>
                <w:b/>
                <w:bCs/>
                <w:color w:val="000000"/>
                <w:lang w:eastAsia="es-ES"/>
              </w:rPr>
            </w:pPr>
            <w:r>
              <w:rPr>
                <w:b/>
                <w:bCs/>
                <w:color w:val="000000"/>
                <w:lang w:eastAsia="es-ES"/>
              </w:rPr>
              <w:t xml:space="preserve">17,35 </w:t>
            </w:r>
            <w:r w:rsidR="006D4AF8">
              <w:rPr>
                <w:b/>
                <w:bCs/>
                <w:color w:val="000000"/>
                <w:lang w:eastAsia="es-ES"/>
              </w:rPr>
              <w:t>%</w:t>
            </w:r>
          </w:p>
        </w:tc>
      </w:tr>
    </w:tbl>
    <w:p w14:paraId="4012DB55" w14:textId="77777777" w:rsidR="008D4B05" w:rsidRDefault="008D4B05" w:rsidP="000A3916">
      <w:pPr>
        <w:spacing w:after="209"/>
        <w:jc w:val="both"/>
      </w:pPr>
    </w:p>
    <w:p w14:paraId="35C80005" w14:textId="570D9B7C" w:rsidR="000A3916" w:rsidRPr="000A3916" w:rsidRDefault="000A3916" w:rsidP="000A3916">
      <w:pPr>
        <w:spacing w:after="209"/>
        <w:jc w:val="both"/>
      </w:pPr>
      <w:r w:rsidRPr="00847455">
        <w:t xml:space="preserve">El incremento en el presupuesto se debe a diversas razones que responden a necesidades operativas y estratégicas. </w:t>
      </w:r>
      <w:r w:rsidR="00240E26">
        <w:t>S</w:t>
      </w:r>
      <w:r w:rsidRPr="00847455">
        <w:t>e ha incorporado</w:t>
      </w:r>
      <w:r w:rsidR="00046A37">
        <w:t xml:space="preserve"> a este expediente</w:t>
      </w:r>
      <w:r w:rsidRPr="00847455">
        <w:t xml:space="preserve"> un nuevo </w:t>
      </w:r>
      <w:r w:rsidR="0004194B">
        <w:t>suministro (</w:t>
      </w:r>
      <w:r w:rsidR="0004194B" w:rsidRPr="0004194B">
        <w:t>Proofpoint Security Awareness Training (PSAT)</w:t>
      </w:r>
      <w:r w:rsidR="0004194B">
        <w:t>)</w:t>
      </w:r>
      <w:r w:rsidR="00D73B4F">
        <w:t>, no incorporado en este contrato hasta ahora</w:t>
      </w:r>
      <w:r w:rsidR="00A7148A">
        <w:t>, por ser contratado por medio de licitaciones del departamento de Seguridad de la Información de FREMAP</w:t>
      </w:r>
      <w:r w:rsidR="008835CD">
        <w:t>. La i</w:t>
      </w:r>
      <w:r w:rsidR="00210B79">
        <w:t>ntroducción de estas licencias</w:t>
      </w:r>
      <w:r w:rsidRPr="00847455">
        <w:t xml:space="preserve"> </w:t>
      </w:r>
      <w:r w:rsidR="00F039F5">
        <w:t>supone la contratación de 5.300</w:t>
      </w:r>
      <w:r w:rsidRPr="00847455">
        <w:t xml:space="preserve"> licencias</w:t>
      </w:r>
      <w:r w:rsidR="00210B79">
        <w:t xml:space="preserve"> más</w:t>
      </w:r>
      <w:r w:rsidR="00F039F5">
        <w:t xml:space="preserve">. </w:t>
      </w:r>
      <w:r w:rsidR="00A301D0" w:rsidRPr="00C47A3E">
        <w:t>Esta</w:t>
      </w:r>
      <w:r w:rsidR="00913679">
        <w:t>s</w:t>
      </w:r>
      <w:r w:rsidR="00A301D0" w:rsidRPr="00C47A3E">
        <w:t xml:space="preserve"> licencias permite</w:t>
      </w:r>
      <w:r w:rsidR="00C47A3E">
        <w:t xml:space="preserve">n </w:t>
      </w:r>
      <w:r w:rsidR="00F754A3">
        <w:t>formar, evaluar y mejorar el comportamiento de los empleados frente a amenazas cibernéticas</w:t>
      </w:r>
      <w:r w:rsidR="002976A3">
        <w:t xml:space="preserve">. </w:t>
      </w:r>
    </w:p>
    <w:p w14:paraId="39C7F51C" w14:textId="77777777" w:rsidR="000E5AF7" w:rsidRDefault="000E5AF7" w:rsidP="00401D79">
      <w:pPr>
        <w:jc w:val="both"/>
        <w:rPr>
          <w:b/>
          <w:bCs/>
          <w:lang w:val="es-ES_tradnl"/>
        </w:rPr>
      </w:pPr>
    </w:p>
    <w:p w14:paraId="3A61D35B" w14:textId="77777777" w:rsidR="00A301D0" w:rsidRDefault="00A301D0" w:rsidP="00401D79">
      <w:pPr>
        <w:jc w:val="both"/>
        <w:rPr>
          <w:b/>
          <w:bCs/>
        </w:rPr>
      </w:pPr>
    </w:p>
    <w:p w14:paraId="2D27928B" w14:textId="5C942122" w:rsidR="00401D79" w:rsidRDefault="00401D79" w:rsidP="00401D79">
      <w:pPr>
        <w:jc w:val="both"/>
        <w:rPr>
          <w:b/>
          <w:bCs/>
        </w:rPr>
      </w:pPr>
      <w:r w:rsidRPr="00A0597C">
        <w:rPr>
          <w:b/>
          <w:bCs/>
        </w:rPr>
        <w:lastRenderedPageBreak/>
        <w:t>SUPUESTOS DE MODIFICACIONES PREVISTAS</w:t>
      </w:r>
    </w:p>
    <w:p w14:paraId="0B0C271B" w14:textId="77777777" w:rsidR="00B93D06" w:rsidRPr="00A0597C" w:rsidRDefault="00B93D06" w:rsidP="00401D79">
      <w:pPr>
        <w:jc w:val="both"/>
      </w:pPr>
    </w:p>
    <w:p w14:paraId="622DA53A" w14:textId="77777777" w:rsidR="00401D79" w:rsidRDefault="00401D79" w:rsidP="00401D79">
      <w:pPr>
        <w:jc w:val="both"/>
      </w:pPr>
      <w:r w:rsidRPr="00A0597C">
        <w:t xml:space="preserve">Durante toda la vida del contrato, podrán producirse situaciones y circunstancias técnicas sobrevenidas que, en caso de estar relacionadas con alguno de los supuestos indicados en el apartado “Supuestos de modificaciones previstas”, podrán dar lugar a modificaciones previstas del contrato. </w:t>
      </w:r>
    </w:p>
    <w:p w14:paraId="294D362B" w14:textId="77777777" w:rsidR="00B93D06" w:rsidRPr="00A0597C" w:rsidRDefault="00B93D06" w:rsidP="00401D79">
      <w:pPr>
        <w:jc w:val="both"/>
      </w:pPr>
    </w:p>
    <w:p w14:paraId="0C288DE5" w14:textId="77777777" w:rsidR="00401D79" w:rsidRDefault="00401D79" w:rsidP="00401D79">
      <w:pPr>
        <w:jc w:val="both"/>
        <w:rPr>
          <w:b/>
          <w:bCs/>
        </w:rPr>
      </w:pPr>
      <w:r w:rsidRPr="00A0597C">
        <w:t xml:space="preserve">Las modificaciones previstas no podrán suponer en ningún caso un incremento del precio del contrato superior al </w:t>
      </w:r>
      <w:r>
        <w:t>1</w:t>
      </w:r>
      <w:r w:rsidRPr="00A0597C">
        <w:t xml:space="preserve">0% </w:t>
      </w:r>
      <w:r w:rsidRPr="00A0597C">
        <w:rPr>
          <w:b/>
          <w:bCs/>
        </w:rPr>
        <w:t>(en fase de ejecución este porcentaje se aplicará sobre el importe de adjudicación).</w:t>
      </w:r>
    </w:p>
    <w:p w14:paraId="064D2AB7" w14:textId="77777777" w:rsidR="00B93D06" w:rsidRPr="00A0597C" w:rsidRDefault="00B93D06" w:rsidP="00401D79">
      <w:pPr>
        <w:jc w:val="both"/>
        <w:rPr>
          <w:b/>
          <w:bCs/>
        </w:rPr>
      </w:pPr>
    </w:p>
    <w:p w14:paraId="0AD84C48" w14:textId="77777777" w:rsidR="00401D79" w:rsidRDefault="00401D79" w:rsidP="00401D79">
      <w:pPr>
        <w:jc w:val="both"/>
        <w:rPr>
          <w:b/>
          <w:bCs/>
          <w:u w:val="single"/>
        </w:rPr>
      </w:pPr>
      <w:r w:rsidRPr="00D50B69">
        <w:rPr>
          <w:b/>
          <w:bCs/>
          <w:u w:val="single"/>
        </w:rPr>
        <w:t>Supuestos de modificaciones Previstas</w:t>
      </w:r>
    </w:p>
    <w:p w14:paraId="2F9A72CC" w14:textId="77777777" w:rsidR="00B93D06" w:rsidRPr="00D50B69" w:rsidRDefault="00B93D06" w:rsidP="00401D79">
      <w:pPr>
        <w:jc w:val="both"/>
        <w:rPr>
          <w:b/>
          <w:bCs/>
          <w:u w:val="single"/>
        </w:rPr>
      </w:pPr>
    </w:p>
    <w:p w14:paraId="26F32194" w14:textId="77777777" w:rsidR="00401D79" w:rsidRDefault="00401D79" w:rsidP="00401D79">
      <w:pPr>
        <w:jc w:val="both"/>
      </w:pPr>
      <w:bookmarkStart w:id="0" w:name="_Toc64892592"/>
      <w:bookmarkStart w:id="1" w:name="_Toc64974490"/>
      <w:bookmarkStart w:id="2" w:name="_Toc64975926"/>
      <w:bookmarkStart w:id="3" w:name="_Toc64975945"/>
      <w:bookmarkStart w:id="4" w:name="_Toc65142931"/>
      <w:bookmarkStart w:id="5" w:name="_Toc65143066"/>
      <w:bookmarkStart w:id="6" w:name="_Toc65143313"/>
      <w:bookmarkStart w:id="7" w:name="_Toc65144101"/>
      <w:bookmarkStart w:id="8" w:name="_Toc65144172"/>
      <w:bookmarkStart w:id="9" w:name="_Toc64892593"/>
      <w:bookmarkStart w:id="10" w:name="_Toc64974491"/>
      <w:bookmarkStart w:id="11" w:name="_Toc64975927"/>
      <w:bookmarkStart w:id="12" w:name="_Toc64975946"/>
      <w:bookmarkStart w:id="13" w:name="_Toc65142932"/>
      <w:bookmarkStart w:id="14" w:name="_Toc65143067"/>
      <w:bookmarkStart w:id="15" w:name="_Toc65143314"/>
      <w:bookmarkStart w:id="16" w:name="_Toc65144102"/>
      <w:bookmarkStart w:id="17" w:name="_Toc6514417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D50B69">
        <w:t>A continuación, se detallan las circunstancias técnicas que podrán dar lugar a modificaciones previstas del contrato:</w:t>
      </w:r>
    </w:p>
    <w:p w14:paraId="5C474AFD" w14:textId="77777777" w:rsidR="00B93D06" w:rsidRPr="00D50B69" w:rsidRDefault="00B93D06" w:rsidP="00401D79">
      <w:pPr>
        <w:jc w:val="both"/>
      </w:pPr>
    </w:p>
    <w:p w14:paraId="585BDFD0" w14:textId="77777777" w:rsidR="00401D79" w:rsidRPr="00D50B69" w:rsidRDefault="00401D79" w:rsidP="00401D79">
      <w:pPr>
        <w:widowControl/>
        <w:numPr>
          <w:ilvl w:val="0"/>
          <w:numId w:val="4"/>
        </w:numPr>
        <w:autoSpaceDE/>
        <w:autoSpaceDN/>
        <w:spacing w:after="160" w:line="259" w:lineRule="auto"/>
        <w:jc w:val="both"/>
      </w:pPr>
      <w:r w:rsidRPr="00D50B69">
        <w:t>Aumento o disminución de la plantilla y/o usuarios de FREMAP y en consecuencia, un nuevo dimensionamiento de productos, licenciamientos, subscripciones, mantenimientos y/o soportes no contemplado en el dimensionamiento inicial del contrato.</w:t>
      </w:r>
    </w:p>
    <w:p w14:paraId="57A61F7A" w14:textId="77777777" w:rsidR="00401D79" w:rsidRPr="00D50B69" w:rsidRDefault="00401D79" w:rsidP="00401D79">
      <w:pPr>
        <w:widowControl/>
        <w:numPr>
          <w:ilvl w:val="0"/>
          <w:numId w:val="4"/>
        </w:numPr>
        <w:autoSpaceDE/>
        <w:autoSpaceDN/>
        <w:spacing w:after="160" w:line="259" w:lineRule="auto"/>
        <w:jc w:val="both"/>
      </w:pPr>
      <w:r w:rsidRPr="00D50B69">
        <w:t>Apertura o cierre de centros de FREMAP y, en consecuencia, un nuevo dimensionamiento de productos, licenciamientos, subscripciones, mantenimientos y/o soportes no contemplado en el dimensionamiento inicial del contrato.</w:t>
      </w:r>
    </w:p>
    <w:p w14:paraId="1B128143" w14:textId="77777777" w:rsidR="00401D79" w:rsidRPr="00D50B69" w:rsidRDefault="00401D79" w:rsidP="00401D79">
      <w:pPr>
        <w:widowControl/>
        <w:numPr>
          <w:ilvl w:val="0"/>
          <w:numId w:val="4"/>
        </w:numPr>
        <w:autoSpaceDE/>
        <w:autoSpaceDN/>
        <w:spacing w:after="160" w:line="259" w:lineRule="auto"/>
        <w:jc w:val="both"/>
      </w:pPr>
      <w:r w:rsidRPr="00D50B69">
        <w:t>Cambios de funciones de la plantilla y/o usuarios de FREMAP y en consecuencia, un nuevo dimensionamiento de productos, licenciamientos, subscripciones, mantenimientos y/o soportes no contemplado en el dimensionamiento inicial del contrato.</w:t>
      </w:r>
    </w:p>
    <w:p w14:paraId="2FF59712" w14:textId="77777777" w:rsidR="00401D79" w:rsidRPr="00D50B69" w:rsidRDefault="00401D79" w:rsidP="00401D79">
      <w:pPr>
        <w:widowControl/>
        <w:numPr>
          <w:ilvl w:val="0"/>
          <w:numId w:val="4"/>
        </w:numPr>
        <w:autoSpaceDE/>
        <w:autoSpaceDN/>
        <w:spacing w:after="160" w:line="259" w:lineRule="auto"/>
        <w:jc w:val="both"/>
      </w:pPr>
      <w:r w:rsidRPr="00D50B69">
        <w:t xml:space="preserve">Variación en la arquitectura inicial propuesta por la detección de funcionamientos anómalos de sistemas de información o comunicaciones de FREMAP que interactúen con el sistema desplegado por el adjudicatario. </w:t>
      </w:r>
    </w:p>
    <w:p w14:paraId="7BB15C10" w14:textId="77777777" w:rsidR="00401D79" w:rsidRPr="00D50B69" w:rsidRDefault="00401D79" w:rsidP="00401D79">
      <w:pPr>
        <w:widowControl/>
        <w:numPr>
          <w:ilvl w:val="0"/>
          <w:numId w:val="4"/>
        </w:numPr>
        <w:autoSpaceDE/>
        <w:autoSpaceDN/>
        <w:spacing w:after="160" w:line="259" w:lineRule="auto"/>
        <w:jc w:val="both"/>
      </w:pPr>
      <w:r w:rsidRPr="00D50B69">
        <w:t>Variación en la arquitectura inicial propuesta a raíz de la introducción de nuevas tecnologías o sistemas de interés para FREMAP, así como de la evolución tecnológica de la plataforma.</w:t>
      </w:r>
    </w:p>
    <w:p w14:paraId="5E25B970" w14:textId="77777777" w:rsidR="00401D79" w:rsidRPr="00D50B69" w:rsidRDefault="00401D79" w:rsidP="00401D79">
      <w:pPr>
        <w:widowControl/>
        <w:numPr>
          <w:ilvl w:val="0"/>
          <w:numId w:val="4"/>
        </w:numPr>
        <w:autoSpaceDE/>
        <w:autoSpaceDN/>
        <w:spacing w:after="160" w:line="259" w:lineRule="auto"/>
        <w:jc w:val="both"/>
      </w:pPr>
      <w:r w:rsidRPr="00D50B69">
        <w:t>Modificaciones de dimensionamiento, productos, licenciamientos, subscripciones, mantenimientos y/o soportes que resulten de cambios normativos o regulatorios.</w:t>
      </w:r>
    </w:p>
    <w:p w14:paraId="6847DF9E" w14:textId="77777777" w:rsidR="00401D79" w:rsidRPr="00D50B69" w:rsidRDefault="00401D79" w:rsidP="00401D79">
      <w:pPr>
        <w:widowControl/>
        <w:numPr>
          <w:ilvl w:val="0"/>
          <w:numId w:val="4"/>
        </w:numPr>
        <w:autoSpaceDE/>
        <w:autoSpaceDN/>
        <w:spacing w:after="160" w:line="259" w:lineRule="auto"/>
        <w:jc w:val="both"/>
      </w:pPr>
      <w:r w:rsidRPr="00D50B69">
        <w:t>Modificaciones de dimensionamiento, productos, licenciamientos, subscripciones, mantenimientos y/o soportes que resulten de cambios en el modelo de licenciamiento del proveedor.</w:t>
      </w:r>
    </w:p>
    <w:p w14:paraId="285A99C0" w14:textId="77777777" w:rsidR="00401D79" w:rsidRPr="00D50B69" w:rsidRDefault="00401D79" w:rsidP="00401D79">
      <w:pPr>
        <w:widowControl/>
        <w:numPr>
          <w:ilvl w:val="0"/>
          <w:numId w:val="4"/>
        </w:numPr>
        <w:autoSpaceDE/>
        <w:autoSpaceDN/>
        <w:spacing w:after="160" w:line="259" w:lineRule="auto"/>
        <w:jc w:val="both"/>
      </w:pPr>
      <w:r w:rsidRPr="00D50B69">
        <w:t>Modificaciones de dimensionamiento, productos, licenciamientos, subscripciones, mantenimientos y/o soportes que resulten de mejoras de rendimiento necesarias para el negocio de la entidad.</w:t>
      </w:r>
    </w:p>
    <w:p w14:paraId="36C91D10" w14:textId="77777777" w:rsidR="00401D79" w:rsidRPr="00D50B69" w:rsidRDefault="00401D79" w:rsidP="00401D79">
      <w:pPr>
        <w:widowControl/>
        <w:numPr>
          <w:ilvl w:val="0"/>
          <w:numId w:val="4"/>
        </w:numPr>
        <w:autoSpaceDE/>
        <w:autoSpaceDN/>
        <w:spacing w:after="160" w:line="259" w:lineRule="auto"/>
        <w:jc w:val="both"/>
      </w:pPr>
      <w:r w:rsidRPr="00D50B69">
        <w:t>Modificaciones de dimensionamiento, productos, licenciamientos, subscripciones, mantenimientos y/o soportes que resulten de cambios o modificaciones significativas de tipo técnico u organizativo en servicios de FREMAP y/o fabricante de la solución ofertada.</w:t>
      </w:r>
    </w:p>
    <w:p w14:paraId="5C6CBF22" w14:textId="77777777" w:rsidR="00401D79" w:rsidRPr="00D50B69" w:rsidRDefault="00401D79" w:rsidP="00401D79">
      <w:pPr>
        <w:widowControl/>
        <w:numPr>
          <w:ilvl w:val="0"/>
          <w:numId w:val="4"/>
        </w:numPr>
        <w:autoSpaceDE/>
        <w:autoSpaceDN/>
        <w:spacing w:after="160" w:line="259" w:lineRule="auto"/>
        <w:jc w:val="both"/>
      </w:pPr>
      <w:r w:rsidRPr="00D50B69">
        <w:t xml:space="preserve">Modificaciones de dimensionamiento, productos, licenciamientos, subscripciones, mantenimientos y/o soportes que resulten de la existencia de incidentes o cambios, </w:t>
      </w:r>
      <w:r w:rsidRPr="00D50B69">
        <w:lastRenderedPageBreak/>
        <w:t>funcionales o técnicos, que, por su magnitud o volumen, supongan un exceso de horas de soporte.</w:t>
      </w:r>
    </w:p>
    <w:p w14:paraId="52ED70C3" w14:textId="77777777" w:rsidR="00401D79" w:rsidRPr="00D50B69" w:rsidRDefault="00401D79" w:rsidP="00401D79">
      <w:pPr>
        <w:widowControl/>
        <w:numPr>
          <w:ilvl w:val="0"/>
          <w:numId w:val="4"/>
        </w:numPr>
        <w:autoSpaceDE/>
        <w:autoSpaceDN/>
        <w:spacing w:after="160" w:line="259" w:lineRule="auto"/>
        <w:jc w:val="both"/>
      </w:pPr>
      <w:r w:rsidRPr="00D50B69">
        <w:t xml:space="preserve">Modificaciones en los requisitos especificados a raíz de variaciones en la Política de Seguridad de FREMAP, así como por necesidades sobrevenidas causadas por nuevas amenazas, vulnerabilidades detectadas, etc. </w:t>
      </w:r>
    </w:p>
    <w:p w14:paraId="7A0BDAE1" w14:textId="77777777" w:rsidR="00401D79" w:rsidRPr="00D50B69" w:rsidRDefault="00401D79" w:rsidP="00401D79">
      <w:pPr>
        <w:widowControl/>
        <w:numPr>
          <w:ilvl w:val="0"/>
          <w:numId w:val="4"/>
        </w:numPr>
        <w:autoSpaceDE/>
        <w:autoSpaceDN/>
        <w:spacing w:after="160" w:line="259" w:lineRule="auto"/>
        <w:jc w:val="both"/>
      </w:pPr>
      <w:r w:rsidRPr="00D50B69">
        <w:t xml:space="preserve">Modificaciones en los requisitos especificados a raíz de modificaciones en los procesos de la DTI de FREMAP. </w:t>
      </w:r>
    </w:p>
    <w:p w14:paraId="33D8D51D" w14:textId="77777777" w:rsidR="00401D79" w:rsidRPr="00D50B69" w:rsidRDefault="00401D79" w:rsidP="00401D79">
      <w:pPr>
        <w:widowControl/>
        <w:numPr>
          <w:ilvl w:val="0"/>
          <w:numId w:val="4"/>
        </w:numPr>
        <w:autoSpaceDE/>
        <w:autoSpaceDN/>
        <w:spacing w:after="160" w:line="259" w:lineRule="auto"/>
        <w:jc w:val="both"/>
      </w:pPr>
      <w:r w:rsidRPr="00D50B69">
        <w:t>Modificaciones en los requisitos especificados a raíz de la implementación de casos de uso en los que se utilice proveedores de nube pública como Microsoft Azure, Amazon Web Services (AWS) o similares.</w:t>
      </w:r>
    </w:p>
    <w:p w14:paraId="20747841" w14:textId="77777777" w:rsidR="00401D79" w:rsidRDefault="00401D79" w:rsidP="00401D79">
      <w:pPr>
        <w:jc w:val="both"/>
      </w:pPr>
      <w:r w:rsidRPr="00D50B69">
        <w:t>En el caso de acometer alguna de las modificaciones previstas mencionadas, deberán cumplirse las condiciones y requisitos descritos en el siguiente apartado.</w:t>
      </w:r>
    </w:p>
    <w:p w14:paraId="527AB929" w14:textId="77777777" w:rsidR="00B93D06" w:rsidRPr="00D50B69" w:rsidRDefault="00B93D06" w:rsidP="00401D79">
      <w:pPr>
        <w:jc w:val="both"/>
      </w:pPr>
    </w:p>
    <w:p w14:paraId="2F360A5D" w14:textId="77777777" w:rsidR="00401D79" w:rsidRDefault="00401D79" w:rsidP="00401D79">
      <w:pPr>
        <w:jc w:val="both"/>
        <w:rPr>
          <w:b/>
          <w:bCs/>
          <w:u w:val="single"/>
        </w:rPr>
      </w:pPr>
      <w:r w:rsidRPr="00D50B69">
        <w:rPr>
          <w:b/>
          <w:bCs/>
          <w:u w:val="single"/>
        </w:rPr>
        <w:t>Ejecución de modificaciones previstas</w:t>
      </w:r>
    </w:p>
    <w:p w14:paraId="287F7047" w14:textId="77777777" w:rsidR="00B93D06" w:rsidRPr="00D50B69" w:rsidRDefault="00B93D06" w:rsidP="00401D79">
      <w:pPr>
        <w:jc w:val="both"/>
        <w:rPr>
          <w:b/>
          <w:bCs/>
          <w:u w:val="single"/>
        </w:rPr>
      </w:pPr>
    </w:p>
    <w:p w14:paraId="473866D4" w14:textId="77777777" w:rsidR="00401D79" w:rsidRDefault="00401D79" w:rsidP="00401D79">
      <w:pPr>
        <w:jc w:val="both"/>
      </w:pPr>
      <w:r w:rsidRPr="00D50B69">
        <w:t xml:space="preserve">En el caso de acometer alguna de las modificaciones previstas mencionadas en el apartado anterior, se distinguirán los siguientes supuestos de ejecución: </w:t>
      </w:r>
    </w:p>
    <w:p w14:paraId="5FD53EB7" w14:textId="77777777" w:rsidR="00B93D06" w:rsidRPr="00D50B69" w:rsidRDefault="00B93D06" w:rsidP="00401D79">
      <w:pPr>
        <w:jc w:val="both"/>
      </w:pPr>
    </w:p>
    <w:p w14:paraId="59CDB313" w14:textId="77777777" w:rsidR="00401D79" w:rsidRPr="00D50B69" w:rsidRDefault="00401D79" w:rsidP="00401D79">
      <w:pPr>
        <w:widowControl/>
        <w:numPr>
          <w:ilvl w:val="0"/>
          <w:numId w:val="4"/>
        </w:numPr>
        <w:autoSpaceDE/>
        <w:autoSpaceDN/>
        <w:spacing w:after="160" w:line="259" w:lineRule="auto"/>
        <w:jc w:val="both"/>
      </w:pPr>
      <w:r w:rsidRPr="00D50B69">
        <w:t xml:space="preserve">FREMAP documentará las modificaciones necesarias, justificando las circunstancias técnicas sobrevenidas que resultan en una modificación prevista del contrato. </w:t>
      </w:r>
    </w:p>
    <w:p w14:paraId="435BB47F" w14:textId="77777777" w:rsidR="00401D79" w:rsidRPr="00D50B69" w:rsidRDefault="00401D79" w:rsidP="00401D79">
      <w:pPr>
        <w:widowControl/>
        <w:numPr>
          <w:ilvl w:val="0"/>
          <w:numId w:val="4"/>
        </w:numPr>
        <w:autoSpaceDE/>
        <w:autoSpaceDN/>
        <w:spacing w:after="160" w:line="259" w:lineRule="auto"/>
        <w:jc w:val="both"/>
      </w:pPr>
      <w:r w:rsidRPr="00D50B69">
        <w:t xml:space="preserve">FREMAP realizará una petición formal de modificación prevista al adjudicatario, especificando detalladamente el dimensionamiento y referencias de los productos necesarios. </w:t>
      </w:r>
    </w:p>
    <w:p w14:paraId="302848C0" w14:textId="77777777" w:rsidR="00401D79" w:rsidRPr="00D50B69" w:rsidRDefault="00401D79" w:rsidP="00401D79">
      <w:pPr>
        <w:widowControl/>
        <w:numPr>
          <w:ilvl w:val="0"/>
          <w:numId w:val="4"/>
        </w:numPr>
        <w:autoSpaceDE/>
        <w:autoSpaceDN/>
        <w:spacing w:after="160" w:line="259" w:lineRule="auto"/>
        <w:jc w:val="both"/>
      </w:pPr>
      <w:r w:rsidRPr="00D50B69">
        <w:t xml:space="preserve">El adjudicatario deberá presentar en el plazo de 30 días naturales una propuesta técnica y económica que, en todo caso, deberá ser acorde a los precios de mercado. </w:t>
      </w:r>
    </w:p>
    <w:p w14:paraId="147BB4B6" w14:textId="77777777" w:rsidR="00401D79" w:rsidRPr="00D50B69" w:rsidRDefault="00401D79" w:rsidP="00401D79">
      <w:pPr>
        <w:widowControl/>
        <w:numPr>
          <w:ilvl w:val="0"/>
          <w:numId w:val="4"/>
        </w:numPr>
        <w:autoSpaceDE/>
        <w:autoSpaceDN/>
        <w:spacing w:after="160" w:line="259" w:lineRule="auto"/>
        <w:jc w:val="both"/>
      </w:pPr>
      <w:r w:rsidRPr="00D50B69">
        <w:t xml:space="preserve">El precio de los productos ya contratados con anterioridad deberá ser, en todo caso, inferior o igual a los precios unitarios indicados en su oferta económica. </w:t>
      </w:r>
    </w:p>
    <w:p w14:paraId="68D05E1E" w14:textId="77777777" w:rsidR="00401D79" w:rsidRPr="00D50B69" w:rsidRDefault="00401D79" w:rsidP="00401D79">
      <w:pPr>
        <w:widowControl/>
        <w:numPr>
          <w:ilvl w:val="0"/>
          <w:numId w:val="5"/>
        </w:numPr>
        <w:autoSpaceDE/>
        <w:autoSpaceDN/>
        <w:spacing w:after="160" w:line="259" w:lineRule="auto"/>
        <w:jc w:val="both"/>
      </w:pPr>
      <w:r w:rsidRPr="00D50B69">
        <w:t xml:space="preserve">FREMAP podrá comparar la propuesta técnica y económica recibida con otros operadores del mercado, reservándose la posibilidad de realizar la contratación mediante otros procesos. </w:t>
      </w:r>
    </w:p>
    <w:p w14:paraId="1CB780FD" w14:textId="77777777" w:rsidR="00401D79" w:rsidRDefault="00401D79" w:rsidP="00401D79">
      <w:pPr>
        <w:jc w:val="both"/>
      </w:pPr>
      <w:r w:rsidRPr="00D50B69">
        <w:t xml:space="preserve">Una vez que FREMAP haya aprobado la propuesta del adjudicatario y habiéndose cumplido todas las condiciones indicadas, se firmará el anexo al contrato vigente, correspondiéndose con la ejecución de la modificación prevista según los términos descritos. </w:t>
      </w:r>
    </w:p>
    <w:p w14:paraId="6201BB15" w14:textId="77777777" w:rsidR="00B93D06" w:rsidRPr="00D50B69" w:rsidRDefault="00B93D06" w:rsidP="00401D79">
      <w:pPr>
        <w:jc w:val="both"/>
      </w:pPr>
    </w:p>
    <w:p w14:paraId="46DC2674" w14:textId="77777777" w:rsidR="00401D79" w:rsidRPr="00D50B69" w:rsidRDefault="00401D79" w:rsidP="00401D79">
      <w:pPr>
        <w:jc w:val="both"/>
      </w:pPr>
      <w:r w:rsidRPr="00D50B69">
        <w:t>A partir de la firma del mencionado anexo del contrato, serán de aplicación las mismas condiciones y acuerdos establecidos en esta contratación.</w:t>
      </w:r>
    </w:p>
    <w:p w14:paraId="505A6750" w14:textId="77777777" w:rsidR="00290E07" w:rsidRDefault="00290E07">
      <w:pPr>
        <w:pStyle w:val="Textoindependiente"/>
        <w:spacing w:before="268"/>
      </w:pPr>
    </w:p>
    <w:sectPr w:rsidR="00290E07">
      <w:headerReference w:type="default" r:id="rId7"/>
      <w:footerReference w:type="even" r:id="rId8"/>
      <w:footerReference w:type="default" r:id="rId9"/>
      <w:footerReference w:type="first" r:id="rId10"/>
      <w:pgSz w:w="11910" w:h="16840"/>
      <w:pgMar w:top="1480" w:right="1559" w:bottom="1200" w:left="1559" w:header="746" w:footer="10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D134D5" w14:textId="77777777" w:rsidR="00AE32CA" w:rsidRDefault="00AE32CA">
      <w:r>
        <w:separator/>
      </w:r>
    </w:p>
  </w:endnote>
  <w:endnote w:type="continuationSeparator" w:id="0">
    <w:p w14:paraId="55F6990F" w14:textId="77777777" w:rsidR="00AE32CA" w:rsidRDefault="00AE3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DA3A1" w14:textId="37546955" w:rsidR="003444CA" w:rsidRDefault="003444CA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58752" behindDoc="0" locked="0" layoutInCell="1" allowOverlap="1" wp14:anchorId="3C59C097" wp14:editId="3BEA8AB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34085" cy="422910"/>
              <wp:effectExtent l="0" t="0" r="18415" b="0"/>
              <wp:wrapNone/>
              <wp:docPr id="1277086167" name="Cuadro de texto 2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4085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D9E0360" w14:textId="41F446E7" w:rsidR="003444CA" w:rsidRPr="003444CA" w:rsidRDefault="003444CA" w:rsidP="003444CA">
                          <w:pPr>
                            <w:rPr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3444CA">
                            <w:rPr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59C097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7" type="#_x0000_t202" alt="PÚBLICO" style="position:absolute;margin-left:0;margin-top:0;width:73.55pt;height:33.3pt;z-index:25165875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" filled="f" stroked="f">
              <v:textbox style="mso-fit-shape-to-text:t" inset="20pt,0,0,15pt">
                <w:txbxContent>
                  <w:p w14:paraId="4D9E0360" w14:textId="41F446E7" w:rsidR="003444CA" w:rsidRPr="003444CA" w:rsidRDefault="003444CA" w:rsidP="003444CA">
                    <w:pPr>
                      <w:rPr>
                        <w:noProof/>
                        <w:color w:val="008000"/>
                        <w:sz w:val="30"/>
                        <w:szCs w:val="30"/>
                      </w:rPr>
                    </w:pPr>
                    <w:r w:rsidRPr="003444CA">
                      <w:rPr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A675C" w14:textId="0CE75317" w:rsidR="00290E07" w:rsidRDefault="003444CA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9776" behindDoc="0" locked="0" layoutInCell="1" allowOverlap="1" wp14:anchorId="216B47BD" wp14:editId="636858C8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34085" cy="422910"/>
              <wp:effectExtent l="0" t="0" r="18415" b="0"/>
              <wp:wrapNone/>
              <wp:docPr id="791414287" name="Cuadro de texto 3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4085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095D5F9" w14:textId="6DD11A89" w:rsidR="003444CA" w:rsidRPr="003444CA" w:rsidRDefault="003444CA" w:rsidP="003444CA">
                          <w:pPr>
                            <w:rPr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6B47BD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8" type="#_x0000_t202" alt="PÚBLICO" style="position:absolute;margin-left:0;margin-top:0;width:73.55pt;height:33.3pt;z-index:25165977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" filled="f" stroked="f">
              <v:textbox style="mso-fit-shape-to-text:t" inset="20pt,0,0,15pt">
                <w:txbxContent>
                  <w:p w14:paraId="4095D5F9" w14:textId="6DD11A89" w:rsidR="003444CA" w:rsidRPr="003444CA" w:rsidRDefault="003444CA" w:rsidP="003444CA">
                    <w:pPr>
                      <w:rPr>
                        <w:noProof/>
                        <w:color w:val="008000"/>
                        <w:sz w:val="30"/>
                        <w:szCs w:val="3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6704" behindDoc="1" locked="0" layoutInCell="1" allowOverlap="1" wp14:anchorId="505A6761" wp14:editId="505A6762">
              <wp:simplePos x="0" y="0"/>
              <wp:positionH relativeFrom="page">
                <wp:posOffset>5712714</wp:posOffset>
              </wp:positionH>
              <wp:positionV relativeFrom="page">
                <wp:posOffset>9917379</wp:posOffset>
              </wp:positionV>
              <wp:extent cx="782320" cy="16573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823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05A6765" w14:textId="77777777" w:rsidR="00290E07" w:rsidRDefault="007B0FED">
                          <w:pPr>
                            <w:spacing w:line="245" w:lineRule="exact"/>
                            <w:ind w:left="20"/>
                            <w:rPr>
                              <w:b/>
                            </w:rPr>
                          </w:pPr>
                          <w:r>
                            <w:t>Página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fldChar w:fldCharType="begin"/>
                          </w:r>
                          <w:r>
                            <w:rPr>
                              <w:b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</w:rPr>
                            <w:fldChar w:fldCharType="separate"/>
                          </w:r>
                          <w:r>
                            <w:rPr>
                              <w:b/>
                            </w:rPr>
                            <w:t>1</w:t>
                          </w:r>
                          <w:r>
                            <w:rPr>
                              <w:b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2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12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12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12"/>
                            </w:rPr>
                            <w:t>2</w:t>
                          </w:r>
                          <w:r>
                            <w:rPr>
                              <w:b/>
                              <w:spacing w:val="-1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05A6761" id="Textbox 3" o:spid="_x0000_s1029" type="#_x0000_t202" style="position:absolute;margin-left:449.8pt;margin-top:780.9pt;width:61.6pt;height:13.05pt;z-index:-251659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" filled="f" stroked="f">
              <v:textbox inset="0,0,0,0">
                <w:txbxContent>
                  <w:p w14:paraId="505A6765" w14:textId="77777777" w:rsidR="00290E07" w:rsidRDefault="007B0FED">
                    <w:pPr>
                      <w:spacing w:line="245" w:lineRule="exact"/>
                      <w:ind w:left="20"/>
                      <w:rPr>
                        <w:b/>
                      </w:rPr>
                    </w:pPr>
                    <w:r>
                      <w:t>Página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rPr>
                        <w:b/>
                      </w:rPr>
                      <w:fldChar w:fldCharType="begin"/>
                    </w:r>
                    <w:r>
                      <w:rPr>
                        <w:b/>
                      </w:rPr>
                      <w:instrText xml:space="preserve"> PAGE </w:instrText>
                    </w:r>
                    <w:r>
                      <w:rPr>
                        <w:b/>
                      </w:rPr>
                      <w:fldChar w:fldCharType="separate"/>
                    </w:r>
                    <w:r>
                      <w:rPr>
                        <w:b/>
                      </w:rPr>
                      <w:t>1</w:t>
                    </w:r>
                    <w:r>
                      <w:rPr>
                        <w:b/>
                      </w:rPr>
                      <w:fldChar w:fldCharType="end"/>
                    </w:r>
                    <w:r>
                      <w:rPr>
                        <w:b/>
                        <w:spacing w:val="-3"/>
                      </w:rPr>
                      <w:t xml:space="preserve"> </w:t>
                    </w:r>
                    <w:r>
                      <w:t>de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rPr>
                        <w:b/>
                        <w:spacing w:val="-12"/>
                      </w:rPr>
                      <w:fldChar w:fldCharType="begin"/>
                    </w:r>
                    <w:r>
                      <w:rPr>
                        <w:b/>
                        <w:spacing w:val="-12"/>
                      </w:rPr>
                      <w:instrText xml:space="preserve"> NUMPAGES </w:instrText>
                    </w:r>
                    <w:r>
                      <w:rPr>
                        <w:b/>
                        <w:spacing w:val="-12"/>
                      </w:rPr>
                      <w:fldChar w:fldCharType="separate"/>
                    </w:r>
                    <w:r>
                      <w:rPr>
                        <w:b/>
                        <w:spacing w:val="-12"/>
                      </w:rPr>
                      <w:t>2</w:t>
                    </w:r>
                    <w:r>
                      <w:rPr>
                        <w:b/>
                        <w:spacing w:val="-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9E147" w14:textId="10FA4448" w:rsidR="003444CA" w:rsidRDefault="003444CA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6C1A3E38" wp14:editId="411AA0E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34085" cy="422910"/>
              <wp:effectExtent l="0" t="0" r="18415" b="0"/>
              <wp:wrapNone/>
              <wp:docPr id="1055772162" name="Cuadro de texto 1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4085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4172593" w14:textId="57092BBA" w:rsidR="003444CA" w:rsidRPr="003444CA" w:rsidRDefault="003444CA" w:rsidP="003444CA">
                          <w:pPr>
                            <w:rPr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3444CA">
                            <w:rPr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1A3E38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30" type="#_x0000_t202" alt="PÚBLICO" style="position:absolute;margin-left:0;margin-top:0;width:73.55pt;height:33.3pt;z-index:25165772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" filled="f" stroked="f">
              <v:textbox style="mso-fit-shape-to-text:t" inset="20pt,0,0,15pt">
                <w:txbxContent>
                  <w:p w14:paraId="14172593" w14:textId="57092BBA" w:rsidR="003444CA" w:rsidRPr="003444CA" w:rsidRDefault="003444CA" w:rsidP="003444CA">
                    <w:pPr>
                      <w:rPr>
                        <w:noProof/>
                        <w:color w:val="008000"/>
                        <w:sz w:val="30"/>
                        <w:szCs w:val="30"/>
                      </w:rPr>
                    </w:pPr>
                    <w:r w:rsidRPr="003444CA">
                      <w:rPr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FECF38" w14:textId="77777777" w:rsidR="00AE32CA" w:rsidRDefault="00AE32CA">
      <w:r>
        <w:separator/>
      </w:r>
    </w:p>
  </w:footnote>
  <w:footnote w:type="continuationSeparator" w:id="0">
    <w:p w14:paraId="55BDB6F0" w14:textId="77777777" w:rsidR="00AE32CA" w:rsidRDefault="00AE32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A675B" w14:textId="35F80B56" w:rsidR="00290E07" w:rsidRDefault="00863F69">
    <w:pPr>
      <w:pStyle w:val="Textoindependiente"/>
      <w:spacing w:line="14" w:lineRule="auto"/>
      <w:rPr>
        <w:sz w:val="20"/>
      </w:rPr>
    </w:pPr>
    <w:r>
      <w:rPr>
        <w:noProof/>
        <w:sz w:val="20"/>
      </w:rPr>
      <w:pict w14:anchorId="3CC4E11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78967" o:spid="_x0000_s1025" type="#_x0000_t75" style="position:absolute;margin-left:0;margin-top:0;width:481.65pt;height:364.6pt;z-index:-251655680;mso-position-horizontal:center;mso-position-horizontal-relative:margin;mso-position-vertical:center;mso-position-vertical-relative:margin" o:allowincell="f">
          <v:imagedata r:id="rId1" o:title="MARCA DE AGUA"/>
          <w10:wrap anchorx="margin" anchory="margin"/>
        </v:shape>
      </w:pict>
    </w:r>
    <w:r w:rsidR="004C7C26">
      <w:rPr>
        <w:noProof/>
        <w:sz w:val="20"/>
      </w:rPr>
      <w:drawing>
        <wp:anchor distT="0" distB="0" distL="0" distR="0" simplePos="0" relativeHeight="251654656" behindDoc="1" locked="0" layoutInCell="1" allowOverlap="1" wp14:anchorId="505A675D" wp14:editId="505A675E">
          <wp:simplePos x="0" y="0"/>
          <wp:positionH relativeFrom="page">
            <wp:posOffset>983636</wp:posOffset>
          </wp:positionH>
          <wp:positionV relativeFrom="page">
            <wp:posOffset>505410</wp:posOffset>
          </wp:positionV>
          <wp:extent cx="752510" cy="263945"/>
          <wp:effectExtent l="0" t="0" r="0" b="0"/>
          <wp:wrapNone/>
          <wp:docPr id="128381471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752510" cy="2639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C7C26">
      <w:rPr>
        <w:noProof/>
        <w:sz w:val="20"/>
      </w:rPr>
      <mc:AlternateContent>
        <mc:Choice Requires="wps">
          <w:drawing>
            <wp:anchor distT="0" distB="0" distL="0" distR="0" simplePos="0" relativeHeight="251655680" behindDoc="1" locked="0" layoutInCell="1" allowOverlap="1" wp14:anchorId="505A675F" wp14:editId="505A6760">
              <wp:simplePos x="0" y="0"/>
              <wp:positionH relativeFrom="page">
                <wp:posOffset>1965705</wp:posOffset>
              </wp:positionH>
              <wp:positionV relativeFrom="page">
                <wp:posOffset>460882</wp:posOffset>
              </wp:positionV>
              <wp:extent cx="4331335" cy="2787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31335" cy="2787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05A6764" w14:textId="32ABF0EC" w:rsidR="00290E07" w:rsidRDefault="000C2EA3" w:rsidP="000C2EA3">
                          <w:pPr>
                            <w:spacing w:line="203" w:lineRule="exact"/>
                            <w:ind w:left="101"/>
                            <w:rPr>
                              <w:i/>
                              <w:sz w:val="18"/>
                            </w:rPr>
                          </w:pPr>
                          <w:r w:rsidRPr="000C2EA3">
                            <w:rPr>
                              <w:b/>
                              <w:i/>
                              <w:sz w:val="18"/>
                            </w:rPr>
                            <w:t>LICT/99/032/2025/0165</w:t>
                          </w:r>
                          <w:r>
                            <w:rPr>
                              <w:b/>
                              <w:i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18"/>
                            </w:rPr>
                            <w:t>–</w:t>
                          </w:r>
                          <w:r>
                            <w:rPr>
                              <w:i/>
                              <w:spacing w:val="33"/>
                              <w:sz w:val="18"/>
                            </w:rPr>
                            <w:t xml:space="preserve"> </w:t>
                          </w:r>
                          <w:r w:rsidRPr="000C2EA3">
                            <w:rPr>
                              <w:i/>
                              <w:sz w:val="18"/>
                            </w:rPr>
                            <w:t>Contratación del suministro de una solución de seguridad de correo electrónico para FREMAP, Mutua Colaboradora con la Seguridad Social nº 61.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5A675F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154.8pt;margin-top:36.3pt;width:341.05pt;height:21.95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" filled="f" stroked="f">
              <v:textbox inset="0,0,0,0">
                <w:txbxContent>
                  <w:p w14:paraId="505A6764" w14:textId="32ABF0EC" w:rsidR="00290E07" w:rsidRDefault="000C2EA3" w:rsidP="000C2EA3">
                    <w:pPr>
                      <w:spacing w:line="203" w:lineRule="exact"/>
                      <w:ind w:left="101"/>
                      <w:rPr>
                        <w:i/>
                        <w:sz w:val="18"/>
                      </w:rPr>
                    </w:pPr>
                    <w:r w:rsidRPr="000C2EA3">
                      <w:rPr>
                        <w:b/>
                        <w:i/>
                        <w:sz w:val="18"/>
                      </w:rPr>
                      <w:t>LICT/99/032/2025/0165</w:t>
                    </w:r>
                    <w:r>
                      <w:rPr>
                        <w:b/>
                        <w:i/>
                        <w:sz w:val="18"/>
                      </w:rPr>
                      <w:t xml:space="preserve"> </w:t>
                    </w:r>
                    <w:r>
                      <w:rPr>
                        <w:i/>
                        <w:sz w:val="18"/>
                      </w:rPr>
                      <w:t>–</w:t>
                    </w:r>
                    <w:r>
                      <w:rPr>
                        <w:i/>
                        <w:spacing w:val="33"/>
                        <w:sz w:val="18"/>
                      </w:rPr>
                      <w:t xml:space="preserve"> </w:t>
                    </w:r>
                    <w:r w:rsidRPr="000C2EA3">
                      <w:rPr>
                        <w:i/>
                        <w:sz w:val="18"/>
                      </w:rPr>
                      <w:t>Contratación del suministro de una solución de seguridad de correo electrónico para FREMAP, Mutua Colaboradora con la Seguridad Social nº 61.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A3456"/>
    <w:multiLevelType w:val="hybridMultilevel"/>
    <w:tmpl w:val="EE62C4C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947202"/>
    <w:multiLevelType w:val="multilevel"/>
    <w:tmpl w:val="EC844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D932281"/>
    <w:multiLevelType w:val="hybridMultilevel"/>
    <w:tmpl w:val="C706BC26"/>
    <w:lvl w:ilvl="0" w:tplc="C0807E2C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364117"/>
    <w:multiLevelType w:val="hybridMultilevel"/>
    <w:tmpl w:val="57527278"/>
    <w:lvl w:ilvl="0" w:tplc="F080F824">
      <w:numFmt w:val="bullet"/>
      <w:lvlText w:val="-"/>
      <w:lvlJc w:val="left"/>
      <w:pPr>
        <w:ind w:left="863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186891AA">
      <w:numFmt w:val="bullet"/>
      <w:lvlText w:val="•"/>
      <w:lvlJc w:val="left"/>
      <w:pPr>
        <w:ind w:left="1652" w:hanging="360"/>
      </w:pPr>
      <w:rPr>
        <w:rFonts w:hint="default"/>
        <w:lang w:val="es-ES" w:eastAsia="en-US" w:bidi="ar-SA"/>
      </w:rPr>
    </w:lvl>
    <w:lvl w:ilvl="2" w:tplc="9CAABD6A">
      <w:numFmt w:val="bullet"/>
      <w:lvlText w:val="•"/>
      <w:lvlJc w:val="left"/>
      <w:pPr>
        <w:ind w:left="2445" w:hanging="360"/>
      </w:pPr>
      <w:rPr>
        <w:rFonts w:hint="default"/>
        <w:lang w:val="es-ES" w:eastAsia="en-US" w:bidi="ar-SA"/>
      </w:rPr>
    </w:lvl>
    <w:lvl w:ilvl="3" w:tplc="3B8CE26A">
      <w:numFmt w:val="bullet"/>
      <w:lvlText w:val="•"/>
      <w:lvlJc w:val="left"/>
      <w:pPr>
        <w:ind w:left="3238" w:hanging="360"/>
      </w:pPr>
      <w:rPr>
        <w:rFonts w:hint="default"/>
        <w:lang w:val="es-ES" w:eastAsia="en-US" w:bidi="ar-SA"/>
      </w:rPr>
    </w:lvl>
    <w:lvl w:ilvl="4" w:tplc="784449F6">
      <w:numFmt w:val="bullet"/>
      <w:lvlText w:val="•"/>
      <w:lvlJc w:val="left"/>
      <w:pPr>
        <w:ind w:left="4031" w:hanging="360"/>
      </w:pPr>
      <w:rPr>
        <w:rFonts w:hint="default"/>
        <w:lang w:val="es-ES" w:eastAsia="en-US" w:bidi="ar-SA"/>
      </w:rPr>
    </w:lvl>
    <w:lvl w:ilvl="5" w:tplc="D7986E12">
      <w:numFmt w:val="bullet"/>
      <w:lvlText w:val="•"/>
      <w:lvlJc w:val="left"/>
      <w:pPr>
        <w:ind w:left="4824" w:hanging="360"/>
      </w:pPr>
      <w:rPr>
        <w:rFonts w:hint="default"/>
        <w:lang w:val="es-ES" w:eastAsia="en-US" w:bidi="ar-SA"/>
      </w:rPr>
    </w:lvl>
    <w:lvl w:ilvl="6" w:tplc="3FD076BA">
      <w:numFmt w:val="bullet"/>
      <w:lvlText w:val="•"/>
      <w:lvlJc w:val="left"/>
      <w:pPr>
        <w:ind w:left="5617" w:hanging="360"/>
      </w:pPr>
      <w:rPr>
        <w:rFonts w:hint="default"/>
        <w:lang w:val="es-ES" w:eastAsia="en-US" w:bidi="ar-SA"/>
      </w:rPr>
    </w:lvl>
    <w:lvl w:ilvl="7" w:tplc="31922A84">
      <w:numFmt w:val="bullet"/>
      <w:lvlText w:val="•"/>
      <w:lvlJc w:val="left"/>
      <w:pPr>
        <w:ind w:left="6409" w:hanging="360"/>
      </w:pPr>
      <w:rPr>
        <w:rFonts w:hint="default"/>
        <w:lang w:val="es-ES" w:eastAsia="en-US" w:bidi="ar-SA"/>
      </w:rPr>
    </w:lvl>
    <w:lvl w:ilvl="8" w:tplc="8A60F85A">
      <w:numFmt w:val="bullet"/>
      <w:lvlText w:val="•"/>
      <w:lvlJc w:val="left"/>
      <w:pPr>
        <w:ind w:left="7202" w:hanging="360"/>
      </w:pPr>
      <w:rPr>
        <w:rFonts w:hint="default"/>
        <w:lang w:val="es-ES" w:eastAsia="en-US" w:bidi="ar-SA"/>
      </w:rPr>
    </w:lvl>
  </w:abstractNum>
  <w:abstractNum w:abstractNumId="4" w15:restartNumberingAfterBreak="0">
    <w:nsid w:val="7AF4298A"/>
    <w:multiLevelType w:val="hybridMultilevel"/>
    <w:tmpl w:val="ACE8CD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5762136">
    <w:abstractNumId w:val="3"/>
  </w:num>
  <w:num w:numId="2" w16cid:durableId="362941601">
    <w:abstractNumId w:val="2"/>
  </w:num>
  <w:num w:numId="3" w16cid:durableId="1123108652">
    <w:abstractNumId w:val="4"/>
  </w:num>
  <w:num w:numId="4" w16cid:durableId="647787347">
    <w:abstractNumId w:val="1"/>
  </w:num>
  <w:num w:numId="5" w16cid:durableId="3623644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90E07"/>
    <w:rsid w:val="00031008"/>
    <w:rsid w:val="0004194B"/>
    <w:rsid w:val="00046A37"/>
    <w:rsid w:val="00092408"/>
    <w:rsid w:val="000A3916"/>
    <w:rsid w:val="000C2EA3"/>
    <w:rsid w:val="000E5AF7"/>
    <w:rsid w:val="000F1217"/>
    <w:rsid w:val="001F08B5"/>
    <w:rsid w:val="00210B79"/>
    <w:rsid w:val="00237DE7"/>
    <w:rsid w:val="00240E26"/>
    <w:rsid w:val="00290E07"/>
    <w:rsid w:val="002976A3"/>
    <w:rsid w:val="003444CA"/>
    <w:rsid w:val="0037760D"/>
    <w:rsid w:val="003813F3"/>
    <w:rsid w:val="003C7872"/>
    <w:rsid w:val="00401D79"/>
    <w:rsid w:val="00474502"/>
    <w:rsid w:val="004874E8"/>
    <w:rsid w:val="004C7C26"/>
    <w:rsid w:val="004D04A3"/>
    <w:rsid w:val="00584974"/>
    <w:rsid w:val="006030AD"/>
    <w:rsid w:val="006725B8"/>
    <w:rsid w:val="006A2832"/>
    <w:rsid w:val="006D4AF8"/>
    <w:rsid w:val="0074489E"/>
    <w:rsid w:val="007767E1"/>
    <w:rsid w:val="00781554"/>
    <w:rsid w:val="007B0FED"/>
    <w:rsid w:val="0083117B"/>
    <w:rsid w:val="00863F69"/>
    <w:rsid w:val="008835CD"/>
    <w:rsid w:val="008A70C4"/>
    <w:rsid w:val="008D4B05"/>
    <w:rsid w:val="008E334E"/>
    <w:rsid w:val="00913679"/>
    <w:rsid w:val="00927BBF"/>
    <w:rsid w:val="0097349D"/>
    <w:rsid w:val="00A301D0"/>
    <w:rsid w:val="00A7148A"/>
    <w:rsid w:val="00AC0F39"/>
    <w:rsid w:val="00AE32CA"/>
    <w:rsid w:val="00AF0130"/>
    <w:rsid w:val="00B44724"/>
    <w:rsid w:val="00B93D06"/>
    <w:rsid w:val="00BE5D5F"/>
    <w:rsid w:val="00C24F3E"/>
    <w:rsid w:val="00C47A3E"/>
    <w:rsid w:val="00CE4F58"/>
    <w:rsid w:val="00CE7EF8"/>
    <w:rsid w:val="00D118CD"/>
    <w:rsid w:val="00D20EF1"/>
    <w:rsid w:val="00D73B4F"/>
    <w:rsid w:val="00E04B1D"/>
    <w:rsid w:val="00E874FB"/>
    <w:rsid w:val="00EA3324"/>
    <w:rsid w:val="00EE3264"/>
    <w:rsid w:val="00F039F5"/>
    <w:rsid w:val="00F352E4"/>
    <w:rsid w:val="00F50341"/>
    <w:rsid w:val="00F754A3"/>
    <w:rsid w:val="00FA00D4"/>
    <w:rsid w:val="00FB2B8B"/>
    <w:rsid w:val="00FD2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5A6737"/>
  <w15:docId w15:val="{7F18B6B6-2EB7-4F68-A3EF-6D49051D8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9"/>
    <w:qFormat/>
    <w:pPr>
      <w:spacing w:before="317"/>
      <w:ind w:left="380"/>
      <w:outlineLvl w:val="0"/>
    </w:pPr>
    <w:rPr>
      <w:b/>
      <w:bCs/>
      <w:sz w:val="28"/>
      <w:szCs w:val="28"/>
    </w:rPr>
  </w:style>
  <w:style w:type="paragraph" w:styleId="Ttulo2">
    <w:name w:val="heading 2"/>
    <w:basedOn w:val="Normal"/>
    <w:uiPriority w:val="9"/>
    <w:unhideWhenUsed/>
    <w:qFormat/>
    <w:pPr>
      <w:ind w:left="143"/>
      <w:jc w:val="both"/>
      <w:outlineLvl w:val="1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</w:style>
  <w:style w:type="paragraph" w:styleId="Prrafodelista">
    <w:name w:val="List Paragraph"/>
    <w:aliases w:val="TOC style,lp1"/>
    <w:basedOn w:val="Normal"/>
    <w:link w:val="PrrafodelistaCar"/>
    <w:uiPriority w:val="34"/>
    <w:qFormat/>
    <w:pPr>
      <w:spacing w:before="1"/>
      <w:ind w:left="862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Piedepgina">
    <w:name w:val="footer"/>
    <w:basedOn w:val="Normal"/>
    <w:link w:val="PiedepginaCar"/>
    <w:uiPriority w:val="99"/>
    <w:unhideWhenUsed/>
    <w:rsid w:val="003444C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444CA"/>
    <w:rPr>
      <w:rFonts w:ascii="Calibri" w:eastAsia="Calibri" w:hAnsi="Calibri" w:cs="Calibri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3C787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C7872"/>
    <w:rPr>
      <w:rFonts w:ascii="Calibri" w:eastAsia="Calibri" w:hAnsi="Calibri" w:cs="Calibri"/>
      <w:lang w:val="es-ES"/>
    </w:rPr>
  </w:style>
  <w:style w:type="paragraph" w:customStyle="1" w:styleId="Default">
    <w:name w:val="Default"/>
    <w:rsid w:val="00237DE7"/>
    <w:pPr>
      <w:widowControl/>
      <w:adjustRightInd w:val="0"/>
    </w:pPr>
    <w:rPr>
      <w:rFonts w:ascii="Calibri" w:hAnsi="Calibri" w:cs="Calibri"/>
      <w:color w:val="000000"/>
      <w:sz w:val="24"/>
      <w:szCs w:val="24"/>
      <w:lang w:val="es-ES"/>
      <w14:ligatures w14:val="standardContextual"/>
    </w:rPr>
  </w:style>
  <w:style w:type="character" w:customStyle="1" w:styleId="PrrafodelistaCar">
    <w:name w:val="Párrafo de lista Car"/>
    <w:aliases w:val="TOC style Car,lp1 Car"/>
    <w:link w:val="Prrafodelista"/>
    <w:uiPriority w:val="34"/>
    <w:locked/>
    <w:rsid w:val="00C24F3E"/>
    <w:rPr>
      <w:rFonts w:ascii="Calibri" w:eastAsia="Calibri" w:hAnsi="Calibri" w:cs="Calibri"/>
      <w:lang w:val="es-ES"/>
    </w:rPr>
  </w:style>
  <w:style w:type="table" w:styleId="Tablaconcuadrcula">
    <w:name w:val="Table Grid"/>
    <w:basedOn w:val="Tablanormal"/>
    <w:uiPriority w:val="39"/>
    <w:rsid w:val="006D4AF8"/>
    <w:pPr>
      <w:widowControl/>
      <w:autoSpaceDE/>
      <w:autoSpaceDN/>
    </w:pPr>
    <w:rPr>
      <w:lang w:val="es-E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401D79"/>
    <w:rPr>
      <w:rFonts w:ascii="Calibri" w:eastAsia="Calibri" w:hAnsi="Calibri" w:cs="Calibri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</Pages>
  <Words>1365</Words>
  <Characters>7509</Characters>
  <Application>Microsoft Office Word</Application>
  <DocSecurity>0</DocSecurity>
  <Lines>62</Lines>
  <Paragraphs>17</Paragraphs>
  <ScaleCrop>false</ScaleCrop>
  <Company/>
  <LinksUpToDate>false</LinksUpToDate>
  <CharactersWithSpaces>8857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Mallo Rodríguez, Yenel</dc:creator>
  <cp:lastModifiedBy>Cabral Toro, Miguel</cp:lastModifiedBy>
  <cp:revision>52</cp:revision>
  <dcterms:created xsi:type="dcterms:W3CDTF">2026-03-20T13:12:00Z</dcterms:created>
  <dcterms:modified xsi:type="dcterms:W3CDTF">2026-05-21T12:41:00Z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2024-07-10T00:00:00Z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2026-03-20T00:00:00Z</vt:filetime>
  </property>
  <property fmtid="{D5CDD505-2E9C-101B-9397-08002B2CF9AE}" pid="5" name="Producer">
    <vt:lpwstr>Microsoft® Word para Microsoft 365</vt:lpwstr>
  </property>
  <property fmtid="{D5CDD505-2E9C-101B-9397-08002B2CF9AE}" pid="6" name="ClassificationContentMarkingFooterShapeIds">
    <vt:lpwstr>3eedce02,4c1ec9d7,2f2c060f</vt:lpwstr>
  </property>
  <property fmtid="{D5CDD505-2E9C-101B-9397-08002B2CF9AE}" pid="7" name="ClassificationContentMarkingFooterFontProps">
    <vt:lpwstr>#008000,15,Calibri</vt:lpwstr>
  </property>
  <property fmtid="{D5CDD505-2E9C-101B-9397-08002B2CF9AE}" pid="8" name="ClassificationContentMarkingFooterText">
    <vt:lpwstr>PÚBLICO</vt:lpwstr>
  </property>
  <property fmtid="{D5CDD505-2E9C-101B-9397-08002B2CF9AE}" pid="9" name="MSIP_Label_2c0a8209-6590-4cef-adb7-80fa47675d6e_Enabled">
    <vt:lpwstr>true</vt:lpwstr>
  </property>
  <property fmtid="{D5CDD505-2E9C-101B-9397-08002B2CF9AE}" pid="10" name="MSIP_Label_2c0a8209-6590-4cef-adb7-80fa47675d6e_SetDate">
    <vt:lpwstr>2026-03-20T13:13:14Z</vt:lpwstr>
  </property>
  <property fmtid="{D5CDD505-2E9C-101B-9397-08002B2CF9AE}" pid="11" name="MSIP_Label_2c0a8209-6590-4cef-adb7-80fa47675d6e_Method">
    <vt:lpwstr>Standard</vt:lpwstr>
  </property>
  <property fmtid="{D5CDD505-2E9C-101B-9397-08002B2CF9AE}" pid="12" name="MSIP_Label_2c0a8209-6590-4cef-adb7-80fa47675d6e_Name">
    <vt:lpwstr>FREMAP_Publico</vt:lpwstr>
  </property>
  <property fmtid="{D5CDD505-2E9C-101B-9397-08002B2CF9AE}" pid="13" name="MSIP_Label_2c0a8209-6590-4cef-adb7-80fa47675d6e_SiteId">
    <vt:lpwstr>99cff6d8-6977-4e4e-bf84-a3a534ac8aad</vt:lpwstr>
  </property>
  <property fmtid="{D5CDD505-2E9C-101B-9397-08002B2CF9AE}" pid="14" name="MSIP_Label_2c0a8209-6590-4cef-adb7-80fa47675d6e_ActionId">
    <vt:lpwstr>9e07c85a-00c3-4789-bfaf-9ae29c5c773f</vt:lpwstr>
  </property>
  <property fmtid="{D5CDD505-2E9C-101B-9397-08002B2CF9AE}" pid="15" name="MSIP_Label_2c0a8209-6590-4cef-adb7-80fa47675d6e_ContentBits">
    <vt:lpwstr>2</vt:lpwstr>
  </property>
  <property fmtid="{D5CDD505-2E9C-101B-9397-08002B2CF9AE}" pid="16" name="MSIP_Label_2c0a8209-6590-4cef-adb7-80fa47675d6e_Tag">
    <vt:lpwstr>10, 3, 0, 1</vt:lpwstr>
  </property>
</Properties>
</file>